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943C9" w14:textId="77777777" w:rsidR="009365DB" w:rsidRPr="00CB5F93" w:rsidRDefault="009365DB" w:rsidP="009365DB">
      <w:pPr>
        <w:spacing w:before="60" w:line="280" w:lineRule="atLeast"/>
        <w:jc w:val="both"/>
        <w:rPr>
          <w:rFonts w:ascii="Garamond" w:hAnsi="Garamond"/>
          <w:lang w:val="en-GB"/>
        </w:rPr>
      </w:pPr>
    </w:p>
    <w:p w14:paraId="559A1B2F" w14:textId="77777777" w:rsidR="009365DB" w:rsidRPr="00CB5F93" w:rsidRDefault="009365DB" w:rsidP="009365DB">
      <w:pPr>
        <w:spacing w:before="60" w:line="280" w:lineRule="atLeast"/>
        <w:jc w:val="both"/>
        <w:rPr>
          <w:rFonts w:ascii="Garamond" w:hAnsi="Garamond"/>
          <w:b/>
          <w:lang w:val="en-GB"/>
        </w:rPr>
      </w:pPr>
      <w:r w:rsidRPr="00CB5F93">
        <w:rPr>
          <w:rFonts w:ascii="Garamond" w:hAnsi="Garamond"/>
          <w:b/>
          <w:lang w:val="en-GB"/>
        </w:rPr>
        <w:t>Shared perspectives upon emergent forms of urban densification: issues of access to resources (services, housing, employment and land).</w:t>
      </w:r>
    </w:p>
    <w:p w14:paraId="1411B784" w14:textId="77777777" w:rsidR="009365DB" w:rsidRPr="00CB5F93" w:rsidRDefault="009365DB" w:rsidP="009365DB">
      <w:pPr>
        <w:spacing w:before="60" w:line="280" w:lineRule="atLeast"/>
        <w:jc w:val="both"/>
        <w:rPr>
          <w:rFonts w:ascii="Garamond" w:hAnsi="Garamond"/>
          <w:lang w:val="en-GB"/>
        </w:rPr>
      </w:pPr>
    </w:p>
    <w:p w14:paraId="06B9EEF1" w14:textId="77777777" w:rsidR="009365DB" w:rsidRPr="00CB5F93" w:rsidRDefault="009365DB" w:rsidP="009365DB">
      <w:pPr>
        <w:spacing w:before="60" w:line="280" w:lineRule="atLeast"/>
        <w:jc w:val="both"/>
        <w:rPr>
          <w:rFonts w:ascii="Garamond" w:hAnsi="Garamond"/>
          <w:lang w:val="en-GB"/>
        </w:rPr>
      </w:pPr>
      <w:r w:rsidRPr="00CB5F93">
        <w:rPr>
          <w:rFonts w:ascii="Garamond" w:hAnsi="Garamond"/>
          <w:lang w:val="en-GB"/>
        </w:rPr>
        <w:t xml:space="preserve">Call for </w:t>
      </w:r>
      <w:r w:rsidR="00A909F7">
        <w:rPr>
          <w:rFonts w:ascii="Garamond" w:hAnsi="Garamond"/>
          <w:lang w:val="en-GB"/>
        </w:rPr>
        <w:t xml:space="preserve">proposal </w:t>
      </w:r>
      <w:r w:rsidRPr="00CB5F93">
        <w:rPr>
          <w:rFonts w:ascii="Garamond" w:hAnsi="Garamond"/>
          <w:lang w:val="en-GB"/>
        </w:rPr>
        <w:t xml:space="preserve">to the Workshop at the Hanoi </w:t>
      </w:r>
      <w:r w:rsidR="003A56BB" w:rsidRPr="00CB5F93">
        <w:rPr>
          <w:rFonts w:ascii="Garamond" w:hAnsi="Garamond"/>
          <w:lang w:val="en-GB"/>
        </w:rPr>
        <w:t xml:space="preserve">University </w:t>
      </w:r>
      <w:r w:rsidR="003A56BB">
        <w:rPr>
          <w:rFonts w:ascii="Garamond" w:hAnsi="Garamond"/>
          <w:lang w:val="en-GB"/>
        </w:rPr>
        <w:t xml:space="preserve">of </w:t>
      </w:r>
      <w:r w:rsidRPr="00CB5F93">
        <w:rPr>
          <w:rFonts w:ascii="Garamond" w:hAnsi="Garamond"/>
          <w:lang w:val="en-GB"/>
        </w:rPr>
        <w:t>Architecture (Vietnam), from 14</w:t>
      </w:r>
      <w:r w:rsidRPr="00CB5F93">
        <w:rPr>
          <w:rFonts w:ascii="Garamond" w:hAnsi="Garamond"/>
          <w:vertAlign w:val="superscript"/>
          <w:lang w:val="en-GB"/>
        </w:rPr>
        <w:t>th</w:t>
      </w:r>
      <w:r w:rsidRPr="00CB5F93">
        <w:rPr>
          <w:rFonts w:ascii="Garamond" w:hAnsi="Garamond"/>
          <w:lang w:val="en-GB"/>
        </w:rPr>
        <w:t xml:space="preserve"> to 17</w:t>
      </w:r>
      <w:r w:rsidRPr="00CB5F93">
        <w:rPr>
          <w:rFonts w:ascii="Garamond" w:hAnsi="Garamond"/>
          <w:vertAlign w:val="superscript"/>
          <w:lang w:val="en-GB"/>
        </w:rPr>
        <w:t>th</w:t>
      </w:r>
      <w:r w:rsidRPr="00CB5F93">
        <w:rPr>
          <w:rFonts w:ascii="Garamond" w:hAnsi="Garamond"/>
          <w:lang w:val="en-GB"/>
        </w:rPr>
        <w:t xml:space="preserve"> November 2017 </w:t>
      </w:r>
    </w:p>
    <w:p w14:paraId="26103891" w14:textId="77777777" w:rsidR="009365DB" w:rsidRPr="00CB5F93" w:rsidRDefault="009365DB" w:rsidP="009365DB">
      <w:pPr>
        <w:spacing w:before="60" w:line="280" w:lineRule="atLeast"/>
        <w:jc w:val="both"/>
        <w:rPr>
          <w:rFonts w:ascii="Garamond" w:hAnsi="Garamond"/>
          <w:b/>
          <w:lang w:val="en-GB"/>
        </w:rPr>
      </w:pPr>
    </w:p>
    <w:p w14:paraId="5756E22C" w14:textId="77777777" w:rsidR="009365DB" w:rsidRPr="00CB5F93" w:rsidRDefault="009365DB" w:rsidP="009365DB">
      <w:pPr>
        <w:spacing w:before="60" w:line="280" w:lineRule="atLeast"/>
        <w:jc w:val="both"/>
        <w:rPr>
          <w:rFonts w:ascii="Garamond" w:hAnsi="Garamond"/>
          <w:i/>
          <w:lang w:val="en-GB"/>
        </w:rPr>
      </w:pPr>
      <w:r w:rsidRPr="00CB5F93">
        <w:rPr>
          <w:rFonts w:ascii="Garamond" w:hAnsi="Garamond"/>
          <w:i/>
          <w:lang w:val="en-GB"/>
        </w:rPr>
        <w:t>Urban densification in highly populated regions of Asia: emerging forms and governance issues</w:t>
      </w:r>
    </w:p>
    <w:p w14:paraId="3B2FA779" w14:textId="77777777" w:rsidR="009365DB" w:rsidRPr="00CB5F93" w:rsidRDefault="007D214A" w:rsidP="009365DB">
      <w:pPr>
        <w:pStyle w:val="Corpsdete1"/>
        <w:spacing w:before="60" w:line="280" w:lineRule="atLeast"/>
        <w:rPr>
          <w:lang w:val="en-GB"/>
        </w:rPr>
      </w:pPr>
      <w:r>
        <w:rPr>
          <w:lang w:val="en-GB"/>
        </w:rPr>
        <w:t xml:space="preserve">In the densely </w:t>
      </w:r>
      <w:r w:rsidR="009365DB" w:rsidRPr="00CB5F93">
        <w:rPr>
          <w:lang w:val="en-GB"/>
        </w:rPr>
        <w:t xml:space="preserve">populated valleys, deltas and coastal plains of Asia </w:t>
      </w:r>
      <w:r w:rsidR="009365DB" w:rsidRPr="00CB5F93">
        <w:rPr>
          <w:szCs w:val="24"/>
          <w:lang w:val="en-GB"/>
        </w:rPr>
        <w:t>(more than 500 inhabitants/km</w:t>
      </w:r>
      <w:r w:rsidR="009365DB" w:rsidRPr="00CB5F93">
        <w:rPr>
          <w:szCs w:val="24"/>
          <w:vertAlign w:val="superscript"/>
          <w:lang w:val="en-GB"/>
        </w:rPr>
        <w:t>2</w:t>
      </w:r>
      <w:r w:rsidR="009365DB" w:rsidRPr="00CB5F93">
        <w:rPr>
          <w:szCs w:val="24"/>
          <w:lang w:val="en-GB"/>
        </w:rPr>
        <w:t>), in India, China, Vietnam</w:t>
      </w:r>
      <w:r w:rsidR="009D66DB">
        <w:rPr>
          <w:szCs w:val="24"/>
          <w:lang w:val="en-GB"/>
        </w:rPr>
        <w:t>,</w:t>
      </w:r>
      <w:r w:rsidR="009365DB" w:rsidRPr="00CB5F93">
        <w:rPr>
          <w:szCs w:val="24"/>
          <w:lang w:val="en-GB"/>
        </w:rPr>
        <w:t xml:space="preserve"> Indonesia, Cambodia and Myanmar, forms of urban densification emerge on the outskirts of the big cities, in their centres, and far from the metropolises in large villages that become urbanised </w:t>
      </w:r>
      <w:r w:rsidR="009365DB" w:rsidRPr="00CB5F93">
        <w:rPr>
          <w:i/>
          <w:szCs w:val="24"/>
          <w:lang w:val="en-GB"/>
        </w:rPr>
        <w:t>in situ</w:t>
      </w:r>
      <w:r w:rsidR="009365DB" w:rsidRPr="00CB5F93">
        <w:rPr>
          <w:szCs w:val="24"/>
          <w:lang w:val="en-GB"/>
        </w:rPr>
        <w:t>,</w:t>
      </w:r>
      <w:r w:rsidR="009365DB" w:rsidRPr="00CB5F93">
        <w:rPr>
          <w:i/>
          <w:szCs w:val="24"/>
          <w:lang w:val="en-GB"/>
        </w:rPr>
        <w:t xml:space="preserve"> </w:t>
      </w:r>
      <w:r w:rsidR="009365DB" w:rsidRPr="00CB5F93">
        <w:rPr>
          <w:szCs w:val="24"/>
          <w:lang w:val="en-GB"/>
        </w:rPr>
        <w:t>and in small, unofficial towns. People cluster into large, populous units of increasing density, owing to natural growth and migrations, but also because resources of land are limited and its price keeps rising as a result of demand and speculation.</w:t>
      </w:r>
    </w:p>
    <w:p w14:paraId="2E389F9B" w14:textId="77777777" w:rsidR="009365DB" w:rsidRPr="00CB5F93" w:rsidRDefault="009365DB" w:rsidP="009365DB">
      <w:pPr>
        <w:pStyle w:val="Corpsdete1"/>
        <w:spacing w:before="60" w:line="280" w:lineRule="atLeast"/>
        <w:rPr>
          <w:lang w:val="en-GB"/>
        </w:rPr>
      </w:pPr>
      <w:r w:rsidRPr="00CB5F93">
        <w:rPr>
          <w:szCs w:val="24"/>
          <w:lang w:val="en-GB"/>
        </w:rPr>
        <w:t>Governments establish residential density as a regional development objective in order to limit urban sprawl over agricultural land, but also to improve organisation and cost-effectiveness of shared amenities and social services. Proponents of sustainable development advocate a compact urban area that promotes functional diversity, energy savings through limited commuting and promotion of public transport, and generates economies of scale and diversification of activities. However, control of these emergent forms of urban densification, which do not comply with urban production norms, evades many governments that limit their influence to built-up areas to which they have conferred urban status for territorial, political and budgetary reasons. This densification of population in built-up areas not considered by governments as urban and poorly supplied with basic services and housing, and governed by under-skilled local authorities with limited budgets and knowhow, poses the question of their environmental, social and economic sustainability.</w:t>
      </w:r>
    </w:p>
    <w:p w14:paraId="4D4FBE32" w14:textId="77777777" w:rsidR="009365DB" w:rsidRPr="00CB5F93" w:rsidRDefault="009365DB" w:rsidP="009365DB">
      <w:pPr>
        <w:pStyle w:val="Paragraphedeliste"/>
        <w:spacing w:before="60" w:line="280" w:lineRule="atLeast"/>
        <w:ind w:left="0"/>
        <w:contextualSpacing w:val="0"/>
        <w:jc w:val="both"/>
        <w:rPr>
          <w:rFonts w:ascii="Garamond" w:hAnsi="Garamond"/>
          <w:lang w:val="en-GB"/>
        </w:rPr>
      </w:pPr>
      <w:r w:rsidRPr="00CB5F93">
        <w:rPr>
          <w:rFonts w:ascii="Garamond" w:hAnsi="Garamond"/>
          <w:lang w:val="en-GB"/>
        </w:rPr>
        <w:t xml:space="preserve">To settle a population in one place, and therefore provide support for the development and sustainability of these urbanised areas, a certain number of resources are necessary (services and amenities, housing, jobs and access to land for productive and residential purposes). </w:t>
      </w:r>
      <w:r w:rsidRPr="00CB5F93">
        <w:rPr>
          <w:rFonts w:ascii="Garamond" w:hAnsi="Garamond" w:cs="Times New Roman"/>
          <w:lang w:val="en-GB"/>
        </w:rPr>
        <w:t xml:space="preserve">Considering residential densities rather than the status of areas and neighbourhoods to measure needs in urban resources makes it possible to address the question of territorial and social equity in their supply to inhabitants. </w:t>
      </w:r>
      <w:r w:rsidRPr="00CB5F93">
        <w:rPr>
          <w:rFonts w:ascii="Garamond" w:hAnsi="Garamond"/>
          <w:lang w:val="en-GB"/>
        </w:rPr>
        <w:t xml:space="preserve">To a large extent, in India, China and Vietnam, these resources are created in official towns or cities by local authorities or the state, even though the private sector plays an increasing role in such developments. However, imperatives of profitability in the private sector restrict quality resources to those who can pay for them, thus marginalising a large proportion of inhabitants in these urbanising areas, particularly migrants. </w:t>
      </w:r>
    </w:p>
    <w:p w14:paraId="0740698C" w14:textId="77777777" w:rsidR="009365DB" w:rsidRPr="00CB5F93" w:rsidRDefault="009365DB" w:rsidP="009365DB">
      <w:pPr>
        <w:spacing w:before="60" w:line="280" w:lineRule="atLeast"/>
        <w:jc w:val="both"/>
        <w:rPr>
          <w:rFonts w:ascii="Garamond" w:hAnsi="Garamond"/>
          <w:lang w:val="en-GB"/>
        </w:rPr>
      </w:pPr>
      <w:r w:rsidRPr="00CB5F93">
        <w:rPr>
          <w:rFonts w:ascii="Garamond" w:hAnsi="Garamond"/>
          <w:lang w:val="en-GB"/>
        </w:rPr>
        <w:t xml:space="preserve">Very rapid urban growth associated with the </w:t>
      </w:r>
      <w:proofErr w:type="spellStart"/>
      <w:r w:rsidRPr="00CB5F93">
        <w:rPr>
          <w:rFonts w:ascii="Garamond" w:hAnsi="Garamond"/>
          <w:lang w:val="en-GB"/>
        </w:rPr>
        <w:t>metropolisation</w:t>
      </w:r>
      <w:proofErr w:type="spellEnd"/>
      <w:r w:rsidRPr="00CB5F93">
        <w:rPr>
          <w:rFonts w:ascii="Garamond" w:hAnsi="Garamond"/>
          <w:lang w:val="en-GB"/>
        </w:rPr>
        <w:t xml:space="preserve"> of the world’s big cities, the urban renewal catch-up process in post-communist countries fuelled by migrations to the big cities, industrial parks established by young people in the rural population and the necessity of re-housing millions of inhabitants expropriated by large-scale urban development projects (50 to 60 million in China, You-</w:t>
      </w:r>
      <w:proofErr w:type="spellStart"/>
      <w:r w:rsidRPr="00CB5F93">
        <w:rPr>
          <w:rFonts w:ascii="Garamond" w:hAnsi="Garamond"/>
          <w:lang w:val="en-GB"/>
        </w:rPr>
        <w:t>Tien</w:t>
      </w:r>
      <w:proofErr w:type="spellEnd"/>
      <w:r w:rsidRPr="00CB5F93">
        <w:rPr>
          <w:rFonts w:ascii="Garamond" w:hAnsi="Garamond"/>
          <w:lang w:val="en-GB"/>
        </w:rPr>
        <w:t xml:space="preserve"> </w:t>
      </w:r>
      <w:proofErr w:type="spellStart"/>
      <w:r w:rsidRPr="00CB5F93">
        <w:rPr>
          <w:rFonts w:ascii="Garamond" w:hAnsi="Garamond"/>
          <w:lang w:val="en-GB"/>
        </w:rPr>
        <w:t>Hsing</w:t>
      </w:r>
      <w:proofErr w:type="spellEnd"/>
      <w:r w:rsidRPr="00CB5F93">
        <w:rPr>
          <w:rFonts w:ascii="Garamond" w:hAnsi="Garamond"/>
          <w:lang w:val="en-GB"/>
        </w:rPr>
        <w:t>, 2010), the spiralling price of land in the most sought-after areas, and processes of counter-</w:t>
      </w:r>
      <w:proofErr w:type="spellStart"/>
      <w:r w:rsidRPr="00CB5F93">
        <w:rPr>
          <w:rFonts w:ascii="Garamond" w:hAnsi="Garamond"/>
          <w:lang w:val="en-GB"/>
        </w:rPr>
        <w:t>metropolisation</w:t>
      </w:r>
      <w:proofErr w:type="spellEnd"/>
      <w:r w:rsidRPr="00CB5F93">
        <w:rPr>
          <w:rFonts w:ascii="Garamond" w:hAnsi="Garamond"/>
          <w:lang w:val="en-GB"/>
        </w:rPr>
        <w:t xml:space="preserve"> or reversal of urban polarisation in favour of lower levels on the settlement system scale (Denis 1998) in areas distant from major globalised investment streams, are measures that transform very densely-populated areas according to time frames that vary from one country to another.</w:t>
      </w:r>
    </w:p>
    <w:p w14:paraId="4D1DCA1E" w14:textId="77777777" w:rsidR="009365DB" w:rsidRPr="00CB5F93" w:rsidRDefault="009365DB" w:rsidP="009365DB">
      <w:pPr>
        <w:spacing w:before="60" w:line="280" w:lineRule="atLeast"/>
        <w:jc w:val="both"/>
        <w:rPr>
          <w:rFonts w:ascii="Garamond" w:hAnsi="Garamond"/>
          <w:lang w:val="en-GB"/>
        </w:rPr>
      </w:pPr>
      <w:r w:rsidRPr="00CB5F93">
        <w:rPr>
          <w:rFonts w:ascii="Garamond" w:hAnsi="Garamond"/>
          <w:lang w:val="en-GB"/>
        </w:rPr>
        <w:lastRenderedPageBreak/>
        <w:t xml:space="preserve">The reality of very dense settlement systems in some regions of Asia is not always fully taken into consideration by urban census statistics. Rates of urbanisation remain relatively low or moderate (between 30 and 50%) given the numbers that live in them. </w:t>
      </w:r>
      <w:r w:rsidRPr="00CB5F93">
        <w:rPr>
          <w:rFonts w:ascii="Garamond" w:hAnsi="Garamond" w:cs="Arial"/>
          <w:lang w:val="en-GB"/>
        </w:rPr>
        <w:t xml:space="preserve">This suggests that </w:t>
      </w:r>
      <w:r w:rsidRPr="00CB5F93">
        <w:rPr>
          <w:rFonts w:ascii="Garamond" w:hAnsi="Garamond"/>
          <w:lang w:val="en-GB"/>
        </w:rPr>
        <w:t>urbanisation, as it is defined by official statistics, is not the only process causing clusters of population, or that Asian towns and cities are not the only places of settlement capitalisation, in contrast to their European counterparts (</w:t>
      </w:r>
      <w:proofErr w:type="spellStart"/>
      <w:r w:rsidRPr="00CB5F93">
        <w:rPr>
          <w:rFonts w:ascii="Garamond" w:hAnsi="Garamond"/>
          <w:lang w:val="en-GB"/>
        </w:rPr>
        <w:t>Fanchette</w:t>
      </w:r>
      <w:proofErr w:type="spellEnd"/>
      <w:r w:rsidRPr="00CB5F93">
        <w:rPr>
          <w:rFonts w:ascii="Garamond" w:hAnsi="Garamond"/>
          <w:lang w:val="en-GB"/>
        </w:rPr>
        <w:t>, 2014). The urbanisation of densely populated Asia is a concept difficult to grasp with analytical categories devised in the North (Denis, 2015) and hence with official statistics. ‘Invisible’ urbanisation that outstrips official limits, truly dynamic in economic and demographic terms, remains absent from statistics and urban studies, more concerned with the big cities (</w:t>
      </w:r>
      <w:r w:rsidRPr="00CB5F93">
        <w:rPr>
          <w:rFonts w:ascii="Garamond" w:hAnsi="Garamond" w:cs="Times New Roman"/>
          <w:lang w:val="en-GB"/>
        </w:rPr>
        <w:t xml:space="preserve">Denis, </w:t>
      </w:r>
      <w:proofErr w:type="spellStart"/>
      <w:r w:rsidRPr="00CB5F93">
        <w:rPr>
          <w:rFonts w:ascii="Garamond" w:hAnsi="Garamond" w:cs="Times New Roman"/>
          <w:lang w:val="en-GB"/>
        </w:rPr>
        <w:t>Mukhopadhyay</w:t>
      </w:r>
      <w:proofErr w:type="spellEnd"/>
      <w:r w:rsidRPr="00CB5F93">
        <w:rPr>
          <w:rFonts w:ascii="Garamond" w:hAnsi="Garamond" w:cs="Times New Roman"/>
          <w:lang w:val="en-GB"/>
        </w:rPr>
        <w:t xml:space="preserve">, </w:t>
      </w:r>
      <w:proofErr w:type="spellStart"/>
      <w:r w:rsidRPr="00CB5F93">
        <w:rPr>
          <w:rFonts w:ascii="Garamond" w:hAnsi="Garamond" w:cs="Times New Roman"/>
          <w:lang w:val="en-GB"/>
        </w:rPr>
        <w:t>Zerah</w:t>
      </w:r>
      <w:proofErr w:type="spellEnd"/>
      <w:r w:rsidRPr="00CB5F93">
        <w:rPr>
          <w:rFonts w:ascii="Garamond" w:hAnsi="Garamond" w:cs="Times New Roman"/>
          <w:lang w:val="en-GB"/>
        </w:rPr>
        <w:t>, 2012</w:t>
      </w:r>
      <w:r w:rsidRPr="00CB5F93">
        <w:rPr>
          <w:rFonts w:ascii="Garamond" w:hAnsi="Garamond"/>
          <w:lang w:val="en-GB"/>
        </w:rPr>
        <w:t>), as it is difficult to assess and is very diversified.</w:t>
      </w:r>
    </w:p>
    <w:p w14:paraId="0ADFCBD3" w14:textId="77777777" w:rsidR="009365DB" w:rsidRPr="00CB5F93" w:rsidRDefault="009365DB" w:rsidP="009365DB">
      <w:pPr>
        <w:spacing w:before="60" w:line="280" w:lineRule="atLeast"/>
        <w:jc w:val="both"/>
        <w:rPr>
          <w:rFonts w:ascii="Garamond" w:hAnsi="Garamond"/>
          <w:lang w:val="en-GB"/>
        </w:rPr>
      </w:pPr>
      <w:r w:rsidRPr="00CB5F93">
        <w:rPr>
          <w:rFonts w:ascii="Garamond" w:hAnsi="Garamond"/>
          <w:lang w:val="en-GB"/>
        </w:rPr>
        <w:t>Anti-urban policies were adopted in the 1960s that promoted the dispersion of industries and kept rural populations stable, thus stimulating the process of rural urbanisation and local development. In China, Vietnam and India, these policies were strengthened by control of migrations towards the cities through residence certificates and ration books not issued to migrants.</w:t>
      </w:r>
      <w:r w:rsidRPr="00CB5F93" w:rsidDel="003A1274">
        <w:rPr>
          <w:rFonts w:ascii="Garamond" w:hAnsi="Garamond"/>
          <w:lang w:val="en-GB"/>
        </w:rPr>
        <w:t xml:space="preserve"> </w:t>
      </w:r>
      <w:r w:rsidRPr="00CB5F93">
        <w:rPr>
          <w:rFonts w:ascii="Garamond" w:hAnsi="Garamond"/>
          <w:color w:val="000000"/>
          <w:lang w:val="en-GB"/>
        </w:rPr>
        <w:t xml:space="preserve">In India, the economic liberalisation policy of the 1990s, founded on </w:t>
      </w:r>
      <w:r w:rsidRPr="00CB5F93">
        <w:rPr>
          <w:rFonts w:ascii="Garamond" w:hAnsi="Garamond"/>
          <w:lang w:val="en-GB"/>
        </w:rPr>
        <w:t xml:space="preserve">a global quest for cost reductions in the internationalised value chain, </w:t>
      </w:r>
      <w:r w:rsidRPr="00CB5F93">
        <w:rPr>
          <w:rFonts w:ascii="Garamond" w:hAnsi="Garamond"/>
          <w:color w:val="000000"/>
          <w:lang w:val="en-GB"/>
        </w:rPr>
        <w:t xml:space="preserve">relaxed environmental regulations, and improved access to land in small urban centres (Denis &amp; </w:t>
      </w:r>
      <w:proofErr w:type="spellStart"/>
      <w:r w:rsidRPr="00CB5F93">
        <w:rPr>
          <w:rFonts w:ascii="Garamond" w:hAnsi="Garamond"/>
          <w:color w:val="000000"/>
          <w:lang w:val="en-GB"/>
        </w:rPr>
        <w:t>Zerah</w:t>
      </w:r>
      <w:proofErr w:type="spellEnd"/>
      <w:r w:rsidRPr="00CB5F93">
        <w:rPr>
          <w:rFonts w:ascii="Garamond" w:hAnsi="Garamond"/>
          <w:color w:val="000000"/>
          <w:lang w:val="en-GB"/>
        </w:rPr>
        <w:t>, 2017), accelerated the dispersion of economic activities</w:t>
      </w:r>
      <w:r w:rsidRPr="00CB5F93">
        <w:rPr>
          <w:rFonts w:ascii="Garamond" w:hAnsi="Garamond"/>
          <w:lang w:val="en-GB"/>
        </w:rPr>
        <w:t xml:space="preserve">. This has reduced the advantages of large Indian cities in a country where levels of innovation remain low, not generating a positive dynamic of concentration, even in the IT sectors, which are beginning to lose jobs… A relocation of industries into urban fringes is taking place, along transport corridors and in unofficial small towns, effecting a reversal of migratory dynamics, no longer principally directed towards the metropolises. </w:t>
      </w:r>
    </w:p>
    <w:p w14:paraId="469B18D8" w14:textId="77777777" w:rsidR="009365DB" w:rsidRPr="00CB5F93" w:rsidRDefault="009365DB" w:rsidP="009365DB">
      <w:pPr>
        <w:spacing w:before="60" w:line="280" w:lineRule="atLeast"/>
        <w:jc w:val="both"/>
        <w:rPr>
          <w:rFonts w:ascii="Garamond" w:hAnsi="Garamond"/>
          <w:lang w:val="en-GB"/>
        </w:rPr>
      </w:pPr>
      <w:r w:rsidRPr="00CB5F93">
        <w:rPr>
          <w:rFonts w:ascii="Garamond" w:hAnsi="Garamond"/>
          <w:lang w:val="en-GB"/>
        </w:rPr>
        <w:t>These emerging forms of urban densification can be placed into several categories:</w:t>
      </w:r>
    </w:p>
    <w:p w14:paraId="47150357" w14:textId="77777777" w:rsidR="009365DB" w:rsidRPr="00CB5F93" w:rsidRDefault="009365DB" w:rsidP="009365DB">
      <w:pPr>
        <w:pStyle w:val="Corpsdete1"/>
        <w:spacing w:before="60" w:line="280" w:lineRule="atLeast"/>
        <w:rPr>
          <w:szCs w:val="24"/>
          <w:lang w:val="en-GB"/>
        </w:rPr>
      </w:pPr>
      <w:r w:rsidRPr="00CB5F93">
        <w:rPr>
          <w:szCs w:val="24"/>
          <w:lang w:val="en-GB"/>
        </w:rPr>
        <w:t xml:space="preserve">- With </w:t>
      </w:r>
      <w:proofErr w:type="spellStart"/>
      <w:r w:rsidRPr="00CB5F93">
        <w:rPr>
          <w:szCs w:val="24"/>
          <w:lang w:val="en-GB"/>
        </w:rPr>
        <w:t>metropolisation</w:t>
      </w:r>
      <w:proofErr w:type="spellEnd"/>
      <w:r w:rsidRPr="00CB5F93">
        <w:rPr>
          <w:szCs w:val="24"/>
          <w:lang w:val="en-GB"/>
        </w:rPr>
        <w:t xml:space="preserve">, cities spread outwards and along roads, absorbing villages, </w:t>
      </w:r>
      <w:proofErr w:type="spellStart"/>
      <w:r w:rsidRPr="00CB5F93">
        <w:rPr>
          <w:i/>
          <w:szCs w:val="24"/>
          <w:lang w:val="en-GB"/>
        </w:rPr>
        <w:t>desakota</w:t>
      </w:r>
      <w:proofErr w:type="spellEnd"/>
      <w:r w:rsidRPr="00CB5F93">
        <w:rPr>
          <w:szCs w:val="24"/>
          <w:lang w:val="en-GB"/>
        </w:rPr>
        <w:t xml:space="preserve"> and small towns, and adding many migrants to their population. (Tran </w:t>
      </w:r>
      <w:proofErr w:type="spellStart"/>
      <w:r w:rsidRPr="00CB5F93">
        <w:rPr>
          <w:szCs w:val="24"/>
          <w:lang w:val="en-GB"/>
        </w:rPr>
        <w:t>Khac</w:t>
      </w:r>
      <w:proofErr w:type="spellEnd"/>
      <w:r w:rsidRPr="00CB5F93">
        <w:rPr>
          <w:szCs w:val="24"/>
          <w:lang w:val="en-GB"/>
        </w:rPr>
        <w:t xml:space="preserve"> Minh, </w:t>
      </w:r>
      <w:proofErr w:type="spellStart"/>
      <w:r w:rsidRPr="00CB5F93">
        <w:rPr>
          <w:szCs w:val="24"/>
          <w:lang w:val="en-GB"/>
        </w:rPr>
        <w:t>Nguyên</w:t>
      </w:r>
      <w:proofErr w:type="spellEnd"/>
      <w:r w:rsidRPr="00CB5F93">
        <w:rPr>
          <w:szCs w:val="24"/>
          <w:lang w:val="en-GB"/>
        </w:rPr>
        <w:t xml:space="preserve"> Van </w:t>
      </w:r>
      <w:proofErr w:type="spellStart"/>
      <w:r w:rsidRPr="00CB5F93">
        <w:rPr>
          <w:szCs w:val="24"/>
          <w:lang w:val="en-GB"/>
        </w:rPr>
        <w:t>Suu</w:t>
      </w:r>
      <w:proofErr w:type="spellEnd"/>
      <w:r w:rsidRPr="00CB5F93">
        <w:rPr>
          <w:szCs w:val="24"/>
          <w:lang w:val="en-GB"/>
        </w:rPr>
        <w:t xml:space="preserve">). </w:t>
      </w:r>
    </w:p>
    <w:p w14:paraId="0C2DF787" w14:textId="77777777" w:rsidR="009365DB" w:rsidRPr="00CB5F93" w:rsidRDefault="009365DB" w:rsidP="009365DB">
      <w:pPr>
        <w:pStyle w:val="Corpsdete1"/>
        <w:spacing w:before="60" w:line="280" w:lineRule="atLeast"/>
        <w:rPr>
          <w:szCs w:val="24"/>
          <w:lang w:val="en-GB"/>
        </w:rPr>
      </w:pPr>
      <w:r w:rsidRPr="00CB5F93">
        <w:rPr>
          <w:szCs w:val="24"/>
          <w:lang w:val="en-GB"/>
        </w:rPr>
        <w:t>- In the outer ring of suburbs in urban mega-regions, new urban areas and special economic zones are built along motorways arising from speculative land deals in a rural environment: affluent segments of the population entrench themselves in gated communities (</w:t>
      </w:r>
      <w:proofErr w:type="spellStart"/>
      <w:r w:rsidRPr="00CB5F93">
        <w:rPr>
          <w:szCs w:val="24"/>
          <w:lang w:val="en-GB"/>
        </w:rPr>
        <w:t>Labbé</w:t>
      </w:r>
      <w:proofErr w:type="spellEnd"/>
      <w:r w:rsidRPr="00CB5F93">
        <w:rPr>
          <w:szCs w:val="24"/>
          <w:lang w:val="en-GB"/>
        </w:rPr>
        <w:t xml:space="preserve"> D., 2015, </w:t>
      </w:r>
      <w:proofErr w:type="spellStart"/>
      <w:r w:rsidRPr="00CB5F93">
        <w:rPr>
          <w:szCs w:val="24"/>
          <w:lang w:val="en-GB"/>
        </w:rPr>
        <w:t>Kundu</w:t>
      </w:r>
      <w:proofErr w:type="spellEnd"/>
      <w:r w:rsidRPr="00CB5F93">
        <w:rPr>
          <w:szCs w:val="24"/>
          <w:lang w:val="en-GB"/>
        </w:rPr>
        <w:t xml:space="preserve"> R., 2016), while people expropriated from city centre developments and villages knocked down to make way for large-scale projects are grouped into neighbourhoods set aside for re-housing such populations.</w:t>
      </w:r>
    </w:p>
    <w:p w14:paraId="5A7D9E21" w14:textId="77777777" w:rsidR="009365DB" w:rsidRPr="00CB5F93" w:rsidRDefault="009365DB" w:rsidP="009365DB">
      <w:pPr>
        <w:pStyle w:val="Corpsdete1"/>
        <w:spacing w:before="60" w:line="280" w:lineRule="atLeast"/>
        <w:rPr>
          <w:lang w:val="en-GB"/>
        </w:rPr>
      </w:pPr>
      <w:r w:rsidRPr="00CB5F93">
        <w:rPr>
          <w:szCs w:val="24"/>
          <w:lang w:val="en-GB"/>
        </w:rPr>
        <w:t>- The urban areas of metropolises that are transformed by densification, often associated with deterioration and pauperisation: a growing number of urban villages absorbed into the city undergo development and receive migrants attracted by cheap lodgings</w:t>
      </w:r>
      <w:r w:rsidRPr="00CB5F93">
        <w:rPr>
          <w:rFonts w:eastAsiaTheme="minorEastAsia" w:cstheme="minorBidi"/>
          <w:kern w:val="0"/>
          <w:szCs w:val="24"/>
          <w:lang w:val="en-GB" w:eastAsia="fr-FR"/>
        </w:rPr>
        <w:t xml:space="preserve"> </w:t>
      </w:r>
      <w:r w:rsidRPr="00CB5F93">
        <w:rPr>
          <w:lang w:val="en-GB"/>
        </w:rPr>
        <w:t>(</w:t>
      </w:r>
      <w:proofErr w:type="spellStart"/>
      <w:r w:rsidRPr="00CB5F93">
        <w:rPr>
          <w:rFonts w:cs="`ÙøO805'745'9C¨qeA"/>
          <w:lang w:val="en-GB"/>
        </w:rPr>
        <w:t>Banashree</w:t>
      </w:r>
      <w:proofErr w:type="spellEnd"/>
      <w:r w:rsidRPr="00CB5F93">
        <w:rPr>
          <w:rFonts w:cs="`ÙøO805'745'9C¨qeA"/>
          <w:lang w:val="en-GB"/>
        </w:rPr>
        <w:t xml:space="preserve"> Banerjee, 2014</w:t>
      </w:r>
      <w:r w:rsidRPr="00CB5F93">
        <w:rPr>
          <w:lang w:val="en-GB"/>
        </w:rPr>
        <w:t xml:space="preserve">, </w:t>
      </w:r>
      <w:proofErr w:type="spellStart"/>
      <w:r w:rsidRPr="00CB5F93">
        <w:rPr>
          <w:lang w:val="en-GB"/>
        </w:rPr>
        <w:t>Naik</w:t>
      </w:r>
      <w:proofErr w:type="spellEnd"/>
      <w:r w:rsidRPr="00CB5F93">
        <w:rPr>
          <w:lang w:val="en-GB"/>
        </w:rPr>
        <w:t xml:space="preserve"> M., 2015, </w:t>
      </w:r>
      <w:r w:rsidRPr="00CB5F93">
        <w:rPr>
          <w:rFonts w:cs="êÚøO•'325'745'9C¨q5C"/>
          <w:color w:val="000000"/>
          <w:lang w:val="en-GB"/>
        </w:rPr>
        <w:t>Kao, Cheng-</w:t>
      </w:r>
      <w:proofErr w:type="spellStart"/>
      <w:r w:rsidRPr="00CB5F93">
        <w:rPr>
          <w:rFonts w:cs="êÚøO•'325'745'9C¨q5C"/>
          <w:color w:val="000000"/>
          <w:lang w:val="en-GB"/>
        </w:rPr>
        <w:t>Hsuan</w:t>
      </w:r>
      <w:proofErr w:type="spellEnd"/>
      <w:r w:rsidRPr="00CB5F93">
        <w:rPr>
          <w:rFonts w:cs="êÚøO•'325'745'9C¨q5C"/>
          <w:color w:val="000000"/>
          <w:lang w:val="en-GB"/>
        </w:rPr>
        <w:t xml:space="preserve">, 2011, </w:t>
      </w:r>
      <w:r w:rsidRPr="00CB5F93">
        <w:rPr>
          <w:lang w:val="en-GB"/>
        </w:rPr>
        <w:t>You-</w:t>
      </w:r>
      <w:proofErr w:type="spellStart"/>
      <w:r w:rsidRPr="00CB5F93">
        <w:rPr>
          <w:lang w:val="en-GB"/>
        </w:rPr>
        <w:t>Tien</w:t>
      </w:r>
      <w:proofErr w:type="spellEnd"/>
      <w:r w:rsidRPr="00CB5F93">
        <w:rPr>
          <w:lang w:val="en-GB"/>
        </w:rPr>
        <w:t xml:space="preserve"> </w:t>
      </w:r>
      <w:proofErr w:type="spellStart"/>
      <w:r w:rsidRPr="00CB5F93">
        <w:rPr>
          <w:lang w:val="en-GB"/>
        </w:rPr>
        <w:t>Hsing</w:t>
      </w:r>
      <w:proofErr w:type="spellEnd"/>
      <w:r w:rsidRPr="00CB5F93">
        <w:rPr>
          <w:lang w:val="en-GB"/>
        </w:rPr>
        <w:t xml:space="preserve">, 2010, </w:t>
      </w:r>
      <w:r w:rsidRPr="00CB5F93">
        <w:rPr>
          <w:rFonts w:cs="`ÙøO805'745'9C¨qeA"/>
          <w:lang w:val="en-GB"/>
        </w:rPr>
        <w:t xml:space="preserve">Him Chung &amp; Unger Jonathan, 2013, Nguyen Van </w:t>
      </w:r>
      <w:proofErr w:type="spellStart"/>
      <w:r w:rsidRPr="00CB5F93">
        <w:rPr>
          <w:rFonts w:cs="`ÙøO805'745'9C¨qeA"/>
          <w:lang w:val="en-GB"/>
        </w:rPr>
        <w:t>Suu</w:t>
      </w:r>
      <w:proofErr w:type="spellEnd"/>
      <w:r w:rsidRPr="00CB5F93">
        <w:rPr>
          <w:rFonts w:cs="`ÙøO805'745'9C¨qeA"/>
          <w:lang w:val="en-GB"/>
        </w:rPr>
        <w:t xml:space="preserve">, 2015). In India, intra-urban slums are built on still-unused land reserves and public land, and are </w:t>
      </w:r>
      <w:r w:rsidRPr="00CB5F93">
        <w:rPr>
          <w:lang w:val="en-GB"/>
        </w:rPr>
        <w:t>being cleared (</w:t>
      </w:r>
      <w:proofErr w:type="spellStart"/>
      <w:r w:rsidRPr="00CB5F93">
        <w:rPr>
          <w:lang w:val="en-GB"/>
        </w:rPr>
        <w:t>Dupont</w:t>
      </w:r>
      <w:proofErr w:type="spellEnd"/>
      <w:r w:rsidRPr="00CB5F93">
        <w:rPr>
          <w:lang w:val="en-GB"/>
        </w:rPr>
        <w:t xml:space="preserve"> V. &amp; </w:t>
      </w:r>
      <w:proofErr w:type="spellStart"/>
      <w:r w:rsidRPr="00CB5F93">
        <w:rPr>
          <w:lang w:val="en-GB"/>
        </w:rPr>
        <w:t>alii</w:t>
      </w:r>
      <w:proofErr w:type="spellEnd"/>
      <w:r w:rsidRPr="00CB5F93">
        <w:rPr>
          <w:lang w:val="en-GB"/>
        </w:rPr>
        <w:t>, 2016). People are re-housed at the outer limits of cities in difficult conditions. Deteriorating old city centres fill with migrants and marginalised populations. These central spaces experience strong competition for land from municipal authorities and investors interested in these prime locations for generating returns on their capital through real estate construction and service sector activities.</w:t>
      </w:r>
    </w:p>
    <w:p w14:paraId="202838A6" w14:textId="77777777" w:rsidR="009365DB" w:rsidRPr="00CB5F93" w:rsidRDefault="009365DB" w:rsidP="009365D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8789"/>
        </w:tabs>
        <w:adjustRightInd w:val="0"/>
        <w:spacing w:before="60" w:line="280" w:lineRule="atLeast"/>
        <w:ind w:right="-8"/>
        <w:jc w:val="both"/>
        <w:rPr>
          <w:rFonts w:ascii="Garamond" w:hAnsi="Garamond"/>
          <w:lang w:val="en-GB"/>
        </w:rPr>
      </w:pPr>
      <w:r w:rsidRPr="00CB5F93">
        <w:rPr>
          <w:rFonts w:ascii="Garamond" w:hAnsi="Garamond"/>
          <w:lang w:val="en-GB"/>
        </w:rPr>
        <w:t>- Far from the metropolises, a process of low-level autonomous urbanisation is developing in small towns (both officially recognised and not) (</w:t>
      </w:r>
      <w:r w:rsidRPr="00CB5F93">
        <w:rPr>
          <w:rFonts w:ascii="Garamond" w:hAnsi="Garamond" w:cs="Times New Roman"/>
          <w:lang w:val="en-GB"/>
        </w:rPr>
        <w:t xml:space="preserve">Denis, </w:t>
      </w:r>
      <w:proofErr w:type="spellStart"/>
      <w:r w:rsidRPr="00CB5F93">
        <w:rPr>
          <w:rFonts w:ascii="Garamond" w:hAnsi="Garamond" w:cs="Times New Roman"/>
          <w:lang w:val="en-GB"/>
        </w:rPr>
        <w:t>Mukhopadhyay</w:t>
      </w:r>
      <w:proofErr w:type="spellEnd"/>
      <w:r w:rsidRPr="00CB5F93">
        <w:rPr>
          <w:rFonts w:ascii="Garamond" w:hAnsi="Garamond" w:cs="Times New Roman"/>
          <w:lang w:val="en-GB"/>
        </w:rPr>
        <w:t xml:space="preserve"> &amp; </w:t>
      </w:r>
      <w:proofErr w:type="spellStart"/>
      <w:r w:rsidRPr="00CB5F93">
        <w:rPr>
          <w:rFonts w:ascii="Garamond" w:hAnsi="Garamond" w:cs="Times New Roman"/>
          <w:lang w:val="en-GB"/>
        </w:rPr>
        <w:t>Zerah</w:t>
      </w:r>
      <w:proofErr w:type="spellEnd"/>
      <w:r w:rsidRPr="00CB5F93">
        <w:rPr>
          <w:rFonts w:ascii="Garamond" w:hAnsi="Garamond" w:cs="Times New Roman"/>
          <w:lang w:val="en-GB"/>
        </w:rPr>
        <w:t xml:space="preserve">, 2012), in large villages and in </w:t>
      </w:r>
      <w:r w:rsidR="00FF64F1">
        <w:rPr>
          <w:rFonts w:ascii="Garamond" w:hAnsi="Garamond" w:cs="Times New Roman"/>
          <w:lang w:val="en-GB"/>
        </w:rPr>
        <w:t>market</w:t>
      </w:r>
      <w:r w:rsidRPr="00CB5F93">
        <w:rPr>
          <w:rFonts w:ascii="Garamond" w:hAnsi="Garamond" w:cs="Times New Roman"/>
          <w:lang w:val="en-GB"/>
        </w:rPr>
        <w:t xml:space="preserve"> </w:t>
      </w:r>
      <w:r w:rsidR="00FF64F1">
        <w:rPr>
          <w:rFonts w:ascii="Garamond" w:hAnsi="Garamond" w:cs="Times New Roman"/>
          <w:lang w:val="en-GB"/>
        </w:rPr>
        <w:t>towns</w:t>
      </w:r>
      <w:r w:rsidRPr="00CB5F93">
        <w:rPr>
          <w:rFonts w:ascii="Garamond" w:hAnsi="Garamond"/>
          <w:lang w:val="en-GB"/>
        </w:rPr>
        <w:t xml:space="preserve"> that derive their dynamism from their historical economic, industrial and commercial bedrock and their network of relations or clusters formerly rooted in regions of intensive agriculture. Long-range horizontal links in industrial relations, particularly, largely reconstitute these environments with relations between places more or less distant, without mediations from purchasers in the centre of urban regions (Vietnamese clusters are connected to their Chinese counterparts, while small Indian towns develop horizontal relations within ancient familial networks). Belonging to a morphological or so-called functional built-up area is very secondary, or even an obstacle, compared to distant relations that are not limited to simple economic relations (interfamilial links, diasporas, cultural exchanges…). An </w:t>
      </w:r>
      <w:r w:rsidRPr="00CB5F93">
        <w:rPr>
          <w:rFonts w:ascii="Garamond" w:hAnsi="Garamond"/>
          <w:i/>
          <w:lang w:val="en-GB"/>
        </w:rPr>
        <w:t>in situ</w:t>
      </w:r>
      <w:r w:rsidRPr="00CB5F93">
        <w:rPr>
          <w:rFonts w:ascii="Garamond" w:hAnsi="Garamond"/>
          <w:lang w:val="en-GB"/>
        </w:rPr>
        <w:t xml:space="preserve"> process of urbanisation emerges within the </w:t>
      </w:r>
      <w:proofErr w:type="spellStart"/>
      <w:r w:rsidRPr="00CB5F93">
        <w:rPr>
          <w:rFonts w:ascii="Garamond" w:hAnsi="Garamond"/>
          <w:i/>
          <w:lang w:val="en-GB"/>
        </w:rPr>
        <w:t>desakota</w:t>
      </w:r>
      <w:proofErr w:type="spellEnd"/>
      <w:r w:rsidRPr="00CB5F93">
        <w:rPr>
          <w:rFonts w:ascii="Garamond" w:hAnsi="Garamond"/>
          <w:lang w:val="en-GB"/>
        </w:rPr>
        <w:t xml:space="preserve"> (</w:t>
      </w:r>
      <w:proofErr w:type="spellStart"/>
      <w:r w:rsidRPr="00CB5F93">
        <w:rPr>
          <w:rFonts w:ascii="Garamond" w:hAnsi="Garamond"/>
          <w:lang w:val="en-GB"/>
        </w:rPr>
        <w:t>Mc</w:t>
      </w:r>
      <w:proofErr w:type="spellEnd"/>
      <w:r w:rsidRPr="00CB5F93">
        <w:rPr>
          <w:rFonts w:ascii="Garamond" w:hAnsi="Garamond"/>
          <w:lang w:val="en-GB"/>
        </w:rPr>
        <w:t xml:space="preserve"> Gee, 1991) with clustering of population in one place, diversification of activities and society, diversification linked to the division of labour made possible by economies of scale. This densification, depending on the ways in which it is supported by technical services, social infrastructure and amenities, assumes very varied forms (</w:t>
      </w:r>
      <w:proofErr w:type="spellStart"/>
      <w:r w:rsidRPr="00CB5F93">
        <w:rPr>
          <w:rFonts w:ascii="Garamond" w:hAnsi="Garamond"/>
          <w:lang w:val="en-GB"/>
        </w:rPr>
        <w:t>Fanchette</w:t>
      </w:r>
      <w:proofErr w:type="spellEnd"/>
      <w:r w:rsidRPr="00CB5F93">
        <w:rPr>
          <w:rFonts w:ascii="Garamond" w:hAnsi="Garamond"/>
          <w:lang w:val="en-GB"/>
        </w:rPr>
        <w:t>, 2014).</w:t>
      </w:r>
    </w:p>
    <w:p w14:paraId="4211F7EB" w14:textId="77777777" w:rsidR="009365DB" w:rsidRPr="00CB5F93" w:rsidRDefault="009365DB" w:rsidP="009365DB">
      <w:pPr>
        <w:spacing w:before="60" w:line="280" w:lineRule="atLeast"/>
        <w:jc w:val="both"/>
        <w:rPr>
          <w:rFonts w:ascii="Garamond" w:hAnsi="Garamond"/>
          <w:lang w:val="en-GB"/>
        </w:rPr>
      </w:pPr>
    </w:p>
    <w:p w14:paraId="4660D461" w14:textId="77777777" w:rsidR="009365DB" w:rsidRPr="00CB5F93" w:rsidRDefault="009365DB" w:rsidP="009365DB">
      <w:pPr>
        <w:spacing w:before="60" w:line="280" w:lineRule="atLeast"/>
        <w:jc w:val="both"/>
        <w:rPr>
          <w:rFonts w:ascii="Garamond" w:hAnsi="Garamond"/>
          <w:i/>
          <w:lang w:val="en-GB"/>
        </w:rPr>
      </w:pPr>
      <w:r w:rsidRPr="00CB5F93">
        <w:rPr>
          <w:rFonts w:ascii="Garamond" w:hAnsi="Garamond"/>
          <w:i/>
          <w:lang w:val="en-GB"/>
        </w:rPr>
        <w:t>The assets of emergent forms of urban densification and the issues of access to urban-type resources</w:t>
      </w:r>
    </w:p>
    <w:p w14:paraId="0BC05732" w14:textId="77777777" w:rsidR="00293DA5" w:rsidRDefault="009365DB" w:rsidP="009365DB">
      <w:pPr>
        <w:spacing w:before="60" w:line="280" w:lineRule="atLeast"/>
        <w:jc w:val="both"/>
        <w:rPr>
          <w:rFonts w:ascii="Garamond" w:hAnsi="Garamond"/>
          <w:color w:val="000000"/>
          <w:lang w:val="en-GB"/>
        </w:rPr>
      </w:pPr>
      <w:r w:rsidRPr="00CB5F93">
        <w:rPr>
          <w:rFonts w:ascii="Garamond" w:hAnsi="Garamond"/>
          <w:color w:val="000000"/>
          <w:lang w:val="en-GB"/>
        </w:rPr>
        <w:t xml:space="preserve">Craft/industrial or trade-oriented unofficial small towns, </w:t>
      </w:r>
      <w:r w:rsidR="003D3422">
        <w:rPr>
          <w:rFonts w:ascii="Garamond" w:hAnsi="Garamond"/>
          <w:color w:val="000000"/>
          <w:lang w:val="en-GB"/>
        </w:rPr>
        <w:t>market</w:t>
      </w:r>
      <w:r w:rsidRPr="00CB5F93">
        <w:rPr>
          <w:rFonts w:ascii="Garamond" w:hAnsi="Garamond"/>
          <w:color w:val="000000"/>
          <w:lang w:val="en-GB"/>
        </w:rPr>
        <w:t xml:space="preserve"> </w:t>
      </w:r>
      <w:r w:rsidR="003D3422">
        <w:rPr>
          <w:rFonts w:ascii="Garamond" w:hAnsi="Garamond"/>
          <w:color w:val="000000"/>
          <w:lang w:val="en-GB"/>
        </w:rPr>
        <w:t>towns</w:t>
      </w:r>
      <w:r w:rsidRPr="00CB5F93">
        <w:rPr>
          <w:rFonts w:ascii="Garamond" w:hAnsi="Garamond"/>
          <w:color w:val="000000"/>
          <w:lang w:val="en-GB"/>
        </w:rPr>
        <w:t xml:space="preserve"> and large villages and rural enclaves in cities are centres of economic activity and even innovation. Local communities </w:t>
      </w:r>
      <w:r w:rsidRPr="00B60EBC">
        <w:rPr>
          <w:rFonts w:ascii="Garamond" w:hAnsi="Garamond"/>
          <w:color w:val="000000"/>
          <w:lang w:val="en-GB"/>
        </w:rPr>
        <w:t>benefit from social networks and specific means of mobilising capital (national budgets</w:t>
      </w:r>
      <w:r w:rsidR="00293DA5" w:rsidRPr="00B60EBC">
        <w:rPr>
          <w:rFonts w:ascii="Garamond" w:hAnsi="Garamond"/>
          <w:color w:val="000000"/>
          <w:lang w:val="en-GB"/>
        </w:rPr>
        <w:t xml:space="preserve">, financing from diasporas, </w:t>
      </w:r>
      <w:r w:rsidR="004F58F4" w:rsidRPr="00B60EBC">
        <w:rPr>
          <w:rFonts w:ascii="Garamond" w:hAnsi="Garamond"/>
          <w:color w:val="000000"/>
          <w:lang w:val="en-GB"/>
        </w:rPr>
        <w:t>agricultural value added</w:t>
      </w:r>
      <w:r w:rsidR="00B60EBC" w:rsidRPr="00B60EBC">
        <w:rPr>
          <w:rFonts w:ascii="Garamond" w:hAnsi="Garamond"/>
          <w:color w:val="000000"/>
          <w:lang w:val="en-GB"/>
        </w:rPr>
        <w:t>) specific</w:t>
      </w:r>
      <w:r w:rsidR="00293DA5" w:rsidRPr="00B60EBC">
        <w:rPr>
          <w:rFonts w:ascii="Garamond" w:hAnsi="Garamond"/>
          <w:color w:val="000000"/>
          <w:lang w:val="en-GB"/>
        </w:rPr>
        <w:t>.</w:t>
      </w:r>
    </w:p>
    <w:p w14:paraId="6CDDD75A" w14:textId="77777777" w:rsidR="009365DB" w:rsidRPr="00CB5F93" w:rsidRDefault="009365DB" w:rsidP="009365DB">
      <w:pPr>
        <w:spacing w:before="60" w:line="280" w:lineRule="atLeast"/>
        <w:jc w:val="both"/>
        <w:rPr>
          <w:rFonts w:ascii="Garamond" w:hAnsi="Garamond" w:cs="Times New Roman"/>
          <w:lang w:val="en-GB"/>
        </w:rPr>
      </w:pPr>
      <w:r w:rsidRPr="00CB5F93">
        <w:rPr>
          <w:rFonts w:ascii="Garamond" w:hAnsi="Garamond"/>
          <w:color w:val="000000"/>
          <w:lang w:val="en-GB"/>
        </w:rPr>
        <w:t>P</w:t>
      </w:r>
      <w:r w:rsidR="005D5488" w:rsidRPr="00CB5F93">
        <w:rPr>
          <w:rFonts w:ascii="Garamond" w:hAnsi="Garamond"/>
          <w:color w:val="000000"/>
          <w:lang w:val="en-GB"/>
        </w:rPr>
        <w:t xml:space="preserve">rivatisation </w:t>
      </w:r>
      <w:r w:rsidR="005D5488">
        <w:rPr>
          <w:rFonts w:ascii="Garamond" w:hAnsi="Garamond"/>
          <w:color w:val="000000"/>
          <w:lang w:val="en-GB"/>
        </w:rPr>
        <w:t>p</w:t>
      </w:r>
      <w:r w:rsidRPr="00CB5F93">
        <w:rPr>
          <w:rFonts w:ascii="Garamond" w:hAnsi="Garamond"/>
          <w:color w:val="000000"/>
          <w:lang w:val="en-GB"/>
        </w:rPr>
        <w:t xml:space="preserve">olicies </w:t>
      </w:r>
      <w:r w:rsidR="005D5488">
        <w:rPr>
          <w:rFonts w:ascii="Garamond" w:hAnsi="Garamond"/>
          <w:color w:val="000000"/>
          <w:lang w:val="en-GB"/>
        </w:rPr>
        <w:t>for</w:t>
      </w:r>
      <w:r w:rsidRPr="00CB5F93">
        <w:rPr>
          <w:rFonts w:ascii="Garamond" w:hAnsi="Garamond"/>
          <w:color w:val="000000"/>
          <w:lang w:val="en-GB"/>
        </w:rPr>
        <w:t xml:space="preserve"> ‘urban’ services and amenities and </w:t>
      </w:r>
      <w:r w:rsidR="005D5488">
        <w:rPr>
          <w:rFonts w:ascii="Garamond" w:hAnsi="Garamond"/>
          <w:color w:val="000000"/>
          <w:lang w:val="en-GB"/>
        </w:rPr>
        <w:t>for</w:t>
      </w:r>
      <w:r w:rsidRPr="00CB5F93">
        <w:rPr>
          <w:rFonts w:ascii="Garamond" w:hAnsi="Garamond"/>
          <w:color w:val="000000"/>
          <w:lang w:val="en-GB"/>
        </w:rPr>
        <w:t xml:space="preserve"> decentralisation aim to strengthen the power of local authorities in the management of these services for the establishment of public-private partnerships, but they are hampered by limited local skills, the politicisation of access to state budgets, competition between administrative bodies and between towns of different ranks, and price increases. Services are only offered where they are profitable, and their production no longer obeys the logic of public service general interest.</w:t>
      </w:r>
    </w:p>
    <w:p w14:paraId="159B8EC2" w14:textId="77777777" w:rsidR="009365DB" w:rsidRPr="00CB5F93" w:rsidRDefault="009365DB" w:rsidP="009365DB">
      <w:pPr>
        <w:spacing w:before="60" w:line="280" w:lineRule="atLeast"/>
        <w:jc w:val="both"/>
        <w:rPr>
          <w:rFonts w:ascii="Garamond" w:hAnsi="Garamond"/>
          <w:lang w:val="en-GB"/>
        </w:rPr>
      </w:pPr>
      <w:r w:rsidRPr="00CB5F93">
        <w:rPr>
          <w:rFonts w:ascii="Garamond" w:hAnsi="Garamond"/>
          <w:lang w:val="en-GB"/>
        </w:rPr>
        <w:t xml:space="preserve">In countries that are in the process of industrialising very rapidly (China and Vietnam), very diverse forms of migration proliferate to respond to the demand for workforce from large businesses in industrial parks. Supply of housing and services to migrants constitutes a very important social issue owing to the scale of demand, but also to the vulnerability of these populations without residence permits (Tran </w:t>
      </w:r>
      <w:proofErr w:type="spellStart"/>
      <w:r w:rsidRPr="00CB5F93">
        <w:rPr>
          <w:rFonts w:ascii="Garamond" w:hAnsi="Garamond"/>
          <w:lang w:val="en-GB"/>
        </w:rPr>
        <w:t>Khac</w:t>
      </w:r>
      <w:proofErr w:type="spellEnd"/>
      <w:r w:rsidRPr="00CB5F93">
        <w:rPr>
          <w:rFonts w:ascii="Garamond" w:hAnsi="Garamond"/>
          <w:lang w:val="en-GB"/>
        </w:rPr>
        <w:t xml:space="preserve"> Minh, 2015). </w:t>
      </w:r>
    </w:p>
    <w:p w14:paraId="0BC07415" w14:textId="77777777" w:rsidR="009365DB" w:rsidRPr="00CB5F93" w:rsidRDefault="009365DB" w:rsidP="009365DB">
      <w:pPr>
        <w:spacing w:before="60" w:after="120" w:line="280" w:lineRule="atLeast"/>
        <w:jc w:val="both"/>
        <w:rPr>
          <w:rFonts w:ascii="Garamond" w:hAnsi="Garamond"/>
          <w:lang w:val="en-GB"/>
        </w:rPr>
      </w:pPr>
      <w:r w:rsidRPr="00CB5F93">
        <w:rPr>
          <w:rFonts w:ascii="Garamond" w:hAnsi="Garamond"/>
          <w:lang w:val="en-GB"/>
        </w:rPr>
        <w:t xml:space="preserve">The creation of urban-style resources for these dense units of settlement usually depends on their urban or rural status, on methods of governance and budgets pertaining to them, and on the way in which the local elites and powers have invested in the political domain in order to attract to their constituency a share of national budgets transferred by equalisation payments (26% of local budgets in Vietnam, Albrecht &amp; </w:t>
      </w:r>
      <w:proofErr w:type="spellStart"/>
      <w:r w:rsidRPr="00CB5F93">
        <w:rPr>
          <w:rFonts w:ascii="Garamond" w:hAnsi="Garamond"/>
          <w:lang w:val="en-GB"/>
        </w:rPr>
        <w:t>alii</w:t>
      </w:r>
      <w:proofErr w:type="spellEnd"/>
      <w:r w:rsidRPr="00CB5F93">
        <w:rPr>
          <w:rFonts w:ascii="Garamond" w:hAnsi="Garamond"/>
          <w:lang w:val="en-GB"/>
        </w:rPr>
        <w:t xml:space="preserve">, 2010). The rural status of unofficial small towns and </w:t>
      </w:r>
      <w:proofErr w:type="spellStart"/>
      <w:r w:rsidRPr="00CB5F93">
        <w:rPr>
          <w:rFonts w:ascii="Garamond" w:hAnsi="Garamond"/>
          <w:lang w:val="en-GB"/>
        </w:rPr>
        <w:t>peri</w:t>
      </w:r>
      <w:proofErr w:type="spellEnd"/>
      <w:r w:rsidRPr="00CB5F93">
        <w:rPr>
          <w:rFonts w:ascii="Garamond" w:hAnsi="Garamond"/>
          <w:lang w:val="en-GB"/>
        </w:rPr>
        <w:t>-urban communes determines their poor access to state budgets and their poor fiscal skills (the inhabitants of towns in China, Vietnam and India are entitled to more numerous and better quality services than their fellow citizens in rural areas, a right to subsidised housing, but they are obliged to comply with production and construction norms, the impos</w:t>
      </w:r>
      <w:r w:rsidR="00193462">
        <w:rPr>
          <w:rFonts w:ascii="Garamond" w:hAnsi="Garamond"/>
          <w:lang w:val="en-GB"/>
        </w:rPr>
        <w:t>ition of the Master P</w:t>
      </w:r>
      <w:r w:rsidRPr="00CB5F93">
        <w:rPr>
          <w:rFonts w:ascii="Garamond" w:hAnsi="Garamond"/>
          <w:lang w:val="en-GB"/>
        </w:rPr>
        <w:t>lan, taxes and a much more restricted access to land).</w:t>
      </w:r>
    </w:p>
    <w:p w14:paraId="713207AB" w14:textId="77777777" w:rsidR="009365DB" w:rsidRPr="00CB5F93" w:rsidRDefault="009365DB" w:rsidP="009365DB">
      <w:pPr>
        <w:tabs>
          <w:tab w:val="left" w:pos="284"/>
          <w:tab w:val="left" w:pos="426"/>
        </w:tabs>
        <w:spacing w:before="60" w:line="280" w:lineRule="atLeast"/>
        <w:jc w:val="both"/>
        <w:rPr>
          <w:rFonts w:ascii="Garamond" w:hAnsi="Garamond"/>
          <w:lang w:val="en-GB"/>
        </w:rPr>
      </w:pPr>
      <w:r w:rsidRPr="00CB5F93">
        <w:rPr>
          <w:rFonts w:ascii="Garamond" w:hAnsi="Garamond"/>
          <w:lang w:val="en-GB"/>
        </w:rPr>
        <w:t xml:space="preserve">However, there are many assets for development held by unofficial built-up areas. In some Indian states, rural local development policies are sometimes more advantageous than those aimed at urban areas and a downgrading of towns into villages has been witnessed (Denis &amp; </w:t>
      </w:r>
      <w:proofErr w:type="spellStart"/>
      <w:r w:rsidRPr="00CB5F93">
        <w:rPr>
          <w:rFonts w:ascii="Garamond" w:hAnsi="Garamond"/>
          <w:lang w:val="en-GB"/>
        </w:rPr>
        <w:t>Zerah</w:t>
      </w:r>
      <w:proofErr w:type="spellEnd"/>
      <w:r w:rsidRPr="00CB5F93">
        <w:rPr>
          <w:rFonts w:ascii="Garamond" w:hAnsi="Garamond"/>
          <w:lang w:val="en-GB"/>
        </w:rPr>
        <w:t>, 2012). Industrial companies relocate into rural settings where land prices are lower than in towns, environmental conditions of production less restrictive and access to workforce easier (presence of dormitory villages with cheap rented accommodation). This mode of industrial development founded on very short implantation cycles, with no support from social services or amenities</w:t>
      </w:r>
      <w:r w:rsidR="00044C3E">
        <w:rPr>
          <w:rFonts w:ascii="Garamond" w:hAnsi="Garamond"/>
          <w:lang w:val="en-GB"/>
        </w:rPr>
        <w:t>,</w:t>
      </w:r>
      <w:r w:rsidRPr="00CB5F93">
        <w:rPr>
          <w:rFonts w:ascii="Garamond" w:hAnsi="Garamond"/>
          <w:lang w:val="en-GB"/>
        </w:rPr>
        <w:t xml:space="preserve"> generates an urbanisation of poor quality and sustainability, with high social, political and environmental risks that limit the permanent settlement of the population in one place. Informal neighbourhoods on the outskirts of metropolises or in enclaves in urban centres, although poorly provided with sanitation systems or permanent housing, nonetheless present morphological qualities of sustainable towns (density, compactness, pedestrian access, functional diversity, etc.) and an adaptability to the context of climate change, particularly for those settled in deltaic zones that endure high risks </w:t>
      </w:r>
      <w:r w:rsidR="00044C3E">
        <w:rPr>
          <w:rFonts w:ascii="Garamond" w:hAnsi="Garamond"/>
          <w:lang w:val="en-GB"/>
        </w:rPr>
        <w:t>of</w:t>
      </w:r>
      <w:r w:rsidRPr="00CB5F93">
        <w:rPr>
          <w:rFonts w:ascii="Garamond" w:hAnsi="Garamond"/>
          <w:lang w:val="en-GB"/>
        </w:rPr>
        <w:t xml:space="preserve"> flooding (</w:t>
      </w:r>
      <w:proofErr w:type="spellStart"/>
      <w:r w:rsidRPr="00CB5F93">
        <w:rPr>
          <w:rFonts w:ascii="Garamond" w:hAnsi="Garamond"/>
          <w:lang w:val="en-GB"/>
        </w:rPr>
        <w:t>Clerc</w:t>
      </w:r>
      <w:proofErr w:type="spellEnd"/>
      <w:r w:rsidRPr="00CB5F93">
        <w:rPr>
          <w:rFonts w:ascii="Garamond" w:hAnsi="Garamond"/>
          <w:lang w:val="en-GB"/>
        </w:rPr>
        <w:t xml:space="preserve"> V., 2015).</w:t>
      </w:r>
    </w:p>
    <w:p w14:paraId="275D143F" w14:textId="77777777" w:rsidR="002D106D" w:rsidRPr="00CB5F93" w:rsidRDefault="00CB5F93" w:rsidP="002D106D">
      <w:pPr>
        <w:spacing w:before="60" w:line="280" w:lineRule="atLeast"/>
        <w:jc w:val="both"/>
        <w:rPr>
          <w:rFonts w:ascii="Garamond" w:hAnsi="Garamond"/>
          <w:i/>
          <w:lang w:val="en-GB"/>
        </w:rPr>
      </w:pPr>
      <w:r w:rsidRPr="00CB5F93">
        <w:rPr>
          <w:rFonts w:ascii="Garamond" w:hAnsi="Garamond"/>
          <w:i/>
          <w:lang w:val="en-GB"/>
        </w:rPr>
        <w:t>W</w:t>
      </w:r>
      <w:r w:rsidR="002D106D" w:rsidRPr="00CB5F93">
        <w:rPr>
          <w:rFonts w:ascii="Garamond" w:hAnsi="Garamond"/>
          <w:i/>
          <w:lang w:val="en-GB"/>
        </w:rPr>
        <w:t>orkshop</w:t>
      </w:r>
      <w:r w:rsidRPr="00CB5F93">
        <w:rPr>
          <w:rFonts w:ascii="Garamond" w:hAnsi="Garamond"/>
          <w:i/>
          <w:lang w:val="en-GB"/>
        </w:rPr>
        <w:t xml:space="preserve"> objectives</w:t>
      </w:r>
    </w:p>
    <w:p w14:paraId="38DE88BB" w14:textId="77777777" w:rsidR="002D106D" w:rsidRPr="00CB5F93" w:rsidRDefault="00CB5F93" w:rsidP="002D106D">
      <w:pPr>
        <w:spacing w:before="60" w:line="280" w:lineRule="atLeast"/>
        <w:jc w:val="both"/>
        <w:rPr>
          <w:rFonts w:ascii="Garamond" w:hAnsi="Garamond"/>
          <w:lang w:val="en-GB"/>
        </w:rPr>
      </w:pPr>
      <w:r w:rsidRPr="00CB5F93">
        <w:rPr>
          <w:rFonts w:ascii="Garamond" w:hAnsi="Garamond"/>
          <w:lang w:val="en-GB"/>
        </w:rPr>
        <w:t>This</w:t>
      </w:r>
      <w:r w:rsidR="002D106D" w:rsidRPr="00CB5F93">
        <w:rPr>
          <w:rFonts w:ascii="Garamond" w:hAnsi="Garamond"/>
          <w:lang w:val="en-GB"/>
        </w:rPr>
        <w:t xml:space="preserve"> workshop </w:t>
      </w:r>
      <w:r w:rsidRPr="00CB5F93">
        <w:rPr>
          <w:rFonts w:ascii="Garamond" w:hAnsi="Garamond"/>
          <w:lang w:val="en-GB"/>
        </w:rPr>
        <w:t>aims</w:t>
      </w:r>
      <w:r w:rsidR="002D106D" w:rsidRPr="00CB5F93">
        <w:rPr>
          <w:rFonts w:ascii="Garamond" w:hAnsi="Garamond"/>
          <w:lang w:val="en-GB"/>
        </w:rPr>
        <w:t xml:space="preserve"> </w:t>
      </w:r>
      <w:r w:rsidRPr="00CB5F93">
        <w:rPr>
          <w:rFonts w:ascii="Garamond" w:hAnsi="Garamond"/>
          <w:lang w:val="en-GB"/>
        </w:rPr>
        <w:t>to</w:t>
      </w:r>
      <w:r w:rsidR="002D106D" w:rsidRPr="00CB5F93">
        <w:rPr>
          <w:rFonts w:ascii="Garamond" w:hAnsi="Garamond"/>
          <w:lang w:val="en-GB"/>
        </w:rPr>
        <w:t xml:space="preserve"> </w:t>
      </w:r>
      <w:r w:rsidRPr="00CB5F93">
        <w:rPr>
          <w:rFonts w:ascii="Garamond" w:hAnsi="Garamond"/>
          <w:lang w:val="en-GB"/>
        </w:rPr>
        <w:t>study</w:t>
      </w:r>
      <w:r w:rsidR="002D106D" w:rsidRPr="00CB5F93">
        <w:rPr>
          <w:rFonts w:ascii="Garamond" w:hAnsi="Garamond"/>
          <w:lang w:val="en-GB"/>
        </w:rPr>
        <w:t xml:space="preserve"> </w:t>
      </w:r>
      <w:r w:rsidRPr="00CB5F93">
        <w:rPr>
          <w:rFonts w:ascii="Garamond" w:hAnsi="Garamond"/>
          <w:lang w:val="en-GB"/>
        </w:rPr>
        <w:t>and</w:t>
      </w:r>
      <w:r w:rsidR="002D106D" w:rsidRPr="00CB5F93">
        <w:rPr>
          <w:rFonts w:ascii="Garamond" w:hAnsi="Garamond"/>
          <w:lang w:val="en-GB"/>
        </w:rPr>
        <w:t xml:space="preserve"> </w:t>
      </w:r>
      <w:r w:rsidR="002805F9">
        <w:rPr>
          <w:rFonts w:ascii="Garamond" w:hAnsi="Garamond"/>
          <w:lang w:val="en-GB"/>
        </w:rPr>
        <w:t>generate</w:t>
      </w:r>
      <w:r w:rsidR="002D106D" w:rsidRPr="00CB5F93">
        <w:rPr>
          <w:rFonts w:ascii="Garamond" w:hAnsi="Garamond"/>
          <w:lang w:val="en-GB"/>
        </w:rPr>
        <w:t xml:space="preserve"> </w:t>
      </w:r>
      <w:r w:rsidR="002805F9">
        <w:rPr>
          <w:rFonts w:ascii="Garamond" w:hAnsi="Garamond"/>
          <w:lang w:val="en-GB"/>
        </w:rPr>
        <w:t>research</w:t>
      </w:r>
      <w:r w:rsidR="002D106D" w:rsidRPr="00CB5F93">
        <w:rPr>
          <w:rFonts w:ascii="Garamond" w:hAnsi="Garamond"/>
          <w:lang w:val="en-GB"/>
        </w:rPr>
        <w:t xml:space="preserve"> questions </w:t>
      </w:r>
      <w:r w:rsidR="002805F9">
        <w:rPr>
          <w:rFonts w:ascii="Garamond" w:hAnsi="Garamond"/>
          <w:lang w:val="en-GB"/>
        </w:rPr>
        <w:t>and to present</w:t>
      </w:r>
      <w:r w:rsidR="002D106D" w:rsidRPr="00CB5F93">
        <w:rPr>
          <w:rFonts w:ascii="Garamond" w:hAnsi="Garamond"/>
          <w:lang w:val="en-GB"/>
        </w:rPr>
        <w:t xml:space="preserve"> </w:t>
      </w:r>
      <w:r w:rsidR="002805F9">
        <w:rPr>
          <w:rFonts w:ascii="Garamond" w:hAnsi="Garamond"/>
          <w:lang w:val="en-GB"/>
        </w:rPr>
        <w:t>method</w:t>
      </w:r>
      <w:r w:rsidR="002D106D" w:rsidRPr="00CB5F93">
        <w:rPr>
          <w:rFonts w:ascii="Garamond" w:hAnsi="Garamond"/>
          <w:lang w:val="en-GB"/>
        </w:rPr>
        <w:t xml:space="preserve">s </w:t>
      </w:r>
      <w:r w:rsidR="002805F9">
        <w:rPr>
          <w:rFonts w:ascii="Garamond" w:hAnsi="Garamond"/>
          <w:lang w:val="en-GB"/>
        </w:rPr>
        <w:t>to analyse</w:t>
      </w:r>
      <w:r w:rsidR="002D106D" w:rsidRPr="00CB5F93">
        <w:rPr>
          <w:rFonts w:ascii="Garamond" w:hAnsi="Garamond"/>
          <w:lang w:val="en-GB"/>
        </w:rPr>
        <w:t xml:space="preserve"> </w:t>
      </w:r>
      <w:r w:rsidR="00397614">
        <w:rPr>
          <w:rFonts w:ascii="Garamond" w:hAnsi="Garamond"/>
          <w:lang w:val="en-GB"/>
        </w:rPr>
        <w:t>the dynamic</w:t>
      </w:r>
      <w:r w:rsidR="002D106D" w:rsidRPr="00CB5F93">
        <w:rPr>
          <w:rFonts w:ascii="Garamond" w:hAnsi="Garamond"/>
          <w:lang w:val="en-GB"/>
        </w:rPr>
        <w:t xml:space="preserve">s </w:t>
      </w:r>
      <w:r w:rsidR="00397614">
        <w:rPr>
          <w:rFonts w:ascii="Garamond" w:hAnsi="Garamond"/>
          <w:lang w:val="en-GB"/>
        </w:rPr>
        <w:t>of emerging form</w:t>
      </w:r>
      <w:r w:rsidR="002D106D" w:rsidRPr="00CB5F93">
        <w:rPr>
          <w:rFonts w:ascii="Garamond" w:hAnsi="Garamond"/>
          <w:lang w:val="en-GB"/>
        </w:rPr>
        <w:t xml:space="preserve">s </w:t>
      </w:r>
      <w:r w:rsidR="00397614">
        <w:rPr>
          <w:rFonts w:ascii="Garamond" w:hAnsi="Garamond"/>
          <w:lang w:val="en-GB"/>
        </w:rPr>
        <w:t>of</w:t>
      </w:r>
      <w:r w:rsidR="002D106D" w:rsidRPr="00CB5F93">
        <w:rPr>
          <w:rFonts w:ascii="Garamond" w:hAnsi="Garamond"/>
          <w:lang w:val="en-GB"/>
        </w:rPr>
        <w:t xml:space="preserve"> </w:t>
      </w:r>
      <w:r w:rsidR="00397614">
        <w:rPr>
          <w:rFonts w:ascii="Garamond" w:hAnsi="Garamond"/>
          <w:lang w:val="en-GB"/>
        </w:rPr>
        <w:t>urban</w:t>
      </w:r>
      <w:r w:rsidR="002D106D" w:rsidRPr="00CB5F93">
        <w:rPr>
          <w:rFonts w:ascii="Garamond" w:hAnsi="Garamond"/>
          <w:lang w:val="en-GB"/>
        </w:rPr>
        <w:t xml:space="preserve"> densification </w:t>
      </w:r>
      <w:r w:rsidR="00397614">
        <w:rPr>
          <w:rFonts w:ascii="Garamond" w:hAnsi="Garamond"/>
          <w:lang w:val="en-GB"/>
        </w:rPr>
        <w:t>in</w:t>
      </w:r>
      <w:r w:rsidR="002D106D" w:rsidRPr="00CB5F93">
        <w:rPr>
          <w:rFonts w:ascii="Garamond" w:hAnsi="Garamond"/>
          <w:lang w:val="en-GB"/>
        </w:rPr>
        <w:t xml:space="preserve"> </w:t>
      </w:r>
      <w:r w:rsidR="00397614">
        <w:rPr>
          <w:rFonts w:ascii="Garamond" w:hAnsi="Garamond"/>
          <w:lang w:val="en-GB"/>
        </w:rPr>
        <w:t>the very</w:t>
      </w:r>
      <w:r w:rsidR="002D106D" w:rsidRPr="00CB5F93">
        <w:rPr>
          <w:rFonts w:ascii="Garamond" w:hAnsi="Garamond"/>
          <w:lang w:val="en-GB"/>
        </w:rPr>
        <w:t xml:space="preserve"> </w:t>
      </w:r>
      <w:r w:rsidR="00397614">
        <w:rPr>
          <w:rFonts w:ascii="Garamond" w:hAnsi="Garamond"/>
          <w:lang w:val="en-GB"/>
        </w:rPr>
        <w:t>highly populated re</w:t>
      </w:r>
      <w:r w:rsidR="002D106D" w:rsidRPr="00CB5F93">
        <w:rPr>
          <w:rFonts w:ascii="Garamond" w:hAnsi="Garamond"/>
          <w:lang w:val="en-GB"/>
        </w:rPr>
        <w:t xml:space="preserve">gions </w:t>
      </w:r>
      <w:r w:rsidR="00397614">
        <w:rPr>
          <w:rFonts w:ascii="Garamond" w:hAnsi="Garamond"/>
          <w:lang w:val="en-GB"/>
        </w:rPr>
        <w:t>of Asia</w:t>
      </w:r>
      <w:r w:rsidR="002D106D" w:rsidRPr="00CB5F93">
        <w:rPr>
          <w:rFonts w:ascii="Garamond" w:hAnsi="Garamond"/>
          <w:lang w:val="en-GB"/>
        </w:rPr>
        <w:t xml:space="preserve">, </w:t>
      </w:r>
      <w:r w:rsidR="000B001F">
        <w:rPr>
          <w:rFonts w:ascii="Garamond" w:hAnsi="Garamond"/>
          <w:lang w:val="en-GB"/>
        </w:rPr>
        <w:t>provision of</w:t>
      </w:r>
      <w:r w:rsidR="002D106D" w:rsidRPr="00CB5F93">
        <w:rPr>
          <w:rFonts w:ascii="Garamond" w:hAnsi="Garamond"/>
          <w:lang w:val="en-GB"/>
        </w:rPr>
        <w:t xml:space="preserve"> </w:t>
      </w:r>
      <w:r w:rsidR="000B001F">
        <w:rPr>
          <w:rFonts w:ascii="Garamond" w:hAnsi="Garamond"/>
          <w:lang w:val="en-GB"/>
        </w:rPr>
        <w:t>support</w:t>
      </w:r>
      <w:r w:rsidR="002D106D" w:rsidRPr="00CB5F93">
        <w:rPr>
          <w:rFonts w:ascii="Garamond" w:hAnsi="Garamond"/>
          <w:lang w:val="en-GB"/>
        </w:rPr>
        <w:t xml:space="preserve"> </w:t>
      </w:r>
      <w:r w:rsidR="000B001F">
        <w:rPr>
          <w:rFonts w:ascii="Garamond" w:hAnsi="Garamond"/>
          <w:lang w:val="en-GB"/>
        </w:rPr>
        <w:t>for them</w:t>
      </w:r>
      <w:r w:rsidR="002D106D" w:rsidRPr="00CB5F93">
        <w:rPr>
          <w:rFonts w:ascii="Garamond" w:hAnsi="Garamond"/>
          <w:lang w:val="en-GB"/>
        </w:rPr>
        <w:t xml:space="preserve"> </w:t>
      </w:r>
      <w:r w:rsidR="000B001F">
        <w:rPr>
          <w:rFonts w:ascii="Garamond" w:hAnsi="Garamond"/>
          <w:lang w:val="en-GB"/>
        </w:rPr>
        <w:t>by regional development policies</w:t>
      </w:r>
      <w:r w:rsidR="002D106D" w:rsidRPr="00CB5F93">
        <w:rPr>
          <w:rFonts w:ascii="Garamond" w:hAnsi="Garamond"/>
          <w:lang w:val="en-GB"/>
        </w:rPr>
        <w:t xml:space="preserve"> </w:t>
      </w:r>
      <w:r w:rsidR="000B001F">
        <w:rPr>
          <w:rFonts w:ascii="Garamond" w:hAnsi="Garamond"/>
          <w:lang w:val="en-GB"/>
        </w:rPr>
        <w:t>and</w:t>
      </w:r>
      <w:r w:rsidR="002D106D" w:rsidRPr="00CB5F93">
        <w:rPr>
          <w:rFonts w:ascii="Garamond" w:hAnsi="Garamond"/>
          <w:lang w:val="en-GB"/>
        </w:rPr>
        <w:t xml:space="preserve"> </w:t>
      </w:r>
      <w:r w:rsidR="000B001F">
        <w:rPr>
          <w:rFonts w:ascii="Garamond" w:hAnsi="Garamond"/>
          <w:lang w:val="en-GB"/>
        </w:rPr>
        <w:t>issues</w:t>
      </w:r>
      <w:r w:rsidR="002D106D" w:rsidRPr="00CB5F93">
        <w:rPr>
          <w:rFonts w:ascii="Garamond" w:hAnsi="Garamond"/>
          <w:lang w:val="en-GB"/>
        </w:rPr>
        <w:t xml:space="preserve"> </w:t>
      </w:r>
      <w:r w:rsidR="000B001F">
        <w:rPr>
          <w:rFonts w:ascii="Garamond" w:hAnsi="Garamond"/>
          <w:lang w:val="en-GB"/>
        </w:rPr>
        <w:t>concerning</w:t>
      </w:r>
      <w:r w:rsidR="002D106D" w:rsidRPr="00CB5F93">
        <w:rPr>
          <w:rFonts w:ascii="Garamond" w:hAnsi="Garamond"/>
          <w:lang w:val="en-GB"/>
        </w:rPr>
        <w:t xml:space="preserve"> provision </w:t>
      </w:r>
      <w:r w:rsidR="000B001F">
        <w:rPr>
          <w:rFonts w:ascii="Garamond" w:hAnsi="Garamond"/>
          <w:lang w:val="en-GB"/>
        </w:rPr>
        <w:t>of urban resources</w:t>
      </w:r>
      <w:r w:rsidR="002D106D" w:rsidRPr="00CB5F93">
        <w:rPr>
          <w:rFonts w:ascii="Garamond" w:hAnsi="Garamond"/>
          <w:lang w:val="en-GB"/>
        </w:rPr>
        <w:t xml:space="preserve"> </w:t>
      </w:r>
      <w:r w:rsidR="000B001F">
        <w:rPr>
          <w:rFonts w:ascii="Garamond" w:hAnsi="Garamond"/>
          <w:lang w:val="en-GB"/>
        </w:rPr>
        <w:t>to in</w:t>
      </w:r>
      <w:r w:rsidR="002D106D" w:rsidRPr="00CB5F93">
        <w:rPr>
          <w:rFonts w:ascii="Garamond" w:hAnsi="Garamond"/>
          <w:lang w:val="en-GB"/>
        </w:rPr>
        <w:t xml:space="preserve">habitants </w:t>
      </w:r>
      <w:r w:rsidR="000B001F">
        <w:rPr>
          <w:rFonts w:ascii="Garamond" w:hAnsi="Garamond"/>
          <w:lang w:val="en-GB"/>
        </w:rPr>
        <w:t>for</w:t>
      </w:r>
      <w:r w:rsidR="002D106D" w:rsidRPr="00CB5F93">
        <w:rPr>
          <w:rFonts w:ascii="Garamond" w:hAnsi="Garamond"/>
          <w:lang w:val="en-GB"/>
        </w:rPr>
        <w:t xml:space="preserve"> </w:t>
      </w:r>
      <w:r w:rsidR="000B001F">
        <w:rPr>
          <w:rFonts w:ascii="Garamond" w:hAnsi="Garamond"/>
          <w:lang w:val="en-GB"/>
        </w:rPr>
        <w:t>their</w:t>
      </w:r>
      <w:r w:rsidR="002D106D" w:rsidRPr="00CB5F93">
        <w:rPr>
          <w:rFonts w:ascii="Garamond" w:hAnsi="Garamond"/>
          <w:lang w:val="en-GB"/>
        </w:rPr>
        <w:t xml:space="preserve"> </w:t>
      </w:r>
      <w:r w:rsidR="000B001F">
        <w:rPr>
          <w:rFonts w:ascii="Garamond" w:hAnsi="Garamond"/>
          <w:lang w:val="en-GB"/>
        </w:rPr>
        <w:t>sustainability</w:t>
      </w:r>
      <w:r w:rsidR="002D106D" w:rsidRPr="00CB5F93">
        <w:rPr>
          <w:rFonts w:ascii="Garamond" w:hAnsi="Garamond"/>
          <w:lang w:val="en-GB"/>
        </w:rPr>
        <w:t xml:space="preserve">. </w:t>
      </w:r>
    </w:p>
    <w:p w14:paraId="4C305196" w14:textId="77777777" w:rsidR="002D106D" w:rsidRPr="00CB5F93" w:rsidRDefault="00140BBF" w:rsidP="002D106D">
      <w:pPr>
        <w:spacing w:before="60" w:line="280" w:lineRule="atLeast"/>
        <w:jc w:val="both"/>
        <w:rPr>
          <w:rFonts w:ascii="Garamond" w:hAnsi="Garamond"/>
          <w:lang w:val="en-GB"/>
        </w:rPr>
      </w:pPr>
      <w:r>
        <w:rPr>
          <w:rFonts w:ascii="Garamond" w:eastAsia="Times New Roman" w:hAnsi="Garamond" w:cs="Times New Roman"/>
          <w:lang w:val="en-GB"/>
        </w:rPr>
        <w:t>Perspectives shared</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between</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several</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Asian countries</w:t>
      </w:r>
      <w:r w:rsidR="007275F1">
        <w:rPr>
          <w:rFonts w:ascii="Garamond" w:eastAsia="Times New Roman" w:hAnsi="Garamond" w:cs="Times New Roman"/>
          <w:lang w:val="en-GB"/>
        </w:rPr>
        <w:t xml:space="preserve"> off</w:t>
      </w:r>
      <w:r w:rsidR="002D106D" w:rsidRPr="00CB5F93">
        <w:rPr>
          <w:rFonts w:ascii="Garamond" w:eastAsia="Times New Roman" w:hAnsi="Garamond" w:cs="Times New Roman"/>
          <w:lang w:val="en-GB"/>
        </w:rPr>
        <w:t>e</w:t>
      </w:r>
      <w:r w:rsidR="007275F1">
        <w:rPr>
          <w:rFonts w:ascii="Garamond" w:eastAsia="Times New Roman" w:hAnsi="Garamond" w:cs="Times New Roman"/>
          <w:lang w:val="en-GB"/>
        </w:rPr>
        <w:t>r the opportunity</w:t>
      </w:r>
      <w:r w:rsidR="002D106D" w:rsidRPr="00CB5F93">
        <w:rPr>
          <w:rFonts w:ascii="Garamond" w:eastAsia="Times New Roman" w:hAnsi="Garamond" w:cs="Times New Roman"/>
          <w:lang w:val="en-GB"/>
        </w:rPr>
        <w:t xml:space="preserve"> </w:t>
      </w:r>
      <w:r w:rsidR="007275F1">
        <w:rPr>
          <w:rFonts w:ascii="Garamond" w:eastAsia="Times New Roman" w:hAnsi="Garamond" w:cs="Times New Roman"/>
          <w:lang w:val="en-GB"/>
        </w:rPr>
        <w:t>of</w:t>
      </w:r>
      <w:r w:rsidR="00A67548">
        <w:rPr>
          <w:rFonts w:ascii="Garamond" w:eastAsia="Times New Roman" w:hAnsi="Garamond" w:cs="Times New Roman"/>
          <w:lang w:val="en-GB"/>
        </w:rPr>
        <w:t xml:space="preserve"> comparing</w:t>
      </w:r>
      <w:r w:rsidR="002D106D" w:rsidRPr="00CB5F93">
        <w:rPr>
          <w:rFonts w:ascii="Garamond" w:eastAsia="Times New Roman" w:hAnsi="Garamond" w:cs="Times New Roman"/>
          <w:lang w:val="en-GB"/>
        </w:rPr>
        <w:t xml:space="preserve"> </w:t>
      </w:r>
      <w:r w:rsidR="00A67548">
        <w:rPr>
          <w:rFonts w:ascii="Garamond" w:eastAsia="Times New Roman" w:hAnsi="Garamond" w:cs="Times New Roman"/>
          <w:lang w:val="en-GB"/>
        </w:rPr>
        <w:t xml:space="preserve">similar </w:t>
      </w:r>
      <w:r w:rsidR="002D106D" w:rsidRPr="00CB5F93">
        <w:rPr>
          <w:rFonts w:ascii="Garamond" w:eastAsia="Times New Roman" w:hAnsi="Garamond" w:cs="Times New Roman"/>
          <w:lang w:val="en-GB"/>
        </w:rPr>
        <w:t xml:space="preserve">situations </w:t>
      </w:r>
      <w:r w:rsidR="00A67548">
        <w:rPr>
          <w:rFonts w:ascii="Garamond" w:eastAsia="Times New Roman" w:hAnsi="Garamond" w:cs="Times New Roman"/>
          <w:lang w:val="en-GB"/>
        </w:rPr>
        <w:t>in terms</w:t>
      </w:r>
      <w:r w:rsidR="002D106D" w:rsidRPr="00CB5F93">
        <w:rPr>
          <w:rFonts w:ascii="Garamond" w:eastAsia="Times New Roman" w:hAnsi="Garamond" w:cs="Times New Roman"/>
          <w:lang w:val="en-GB"/>
        </w:rPr>
        <w:t xml:space="preserve"> </w:t>
      </w:r>
      <w:r w:rsidR="00A67548">
        <w:rPr>
          <w:rFonts w:ascii="Garamond" w:eastAsia="Times New Roman" w:hAnsi="Garamond" w:cs="Times New Roman"/>
          <w:lang w:val="en-GB"/>
        </w:rPr>
        <w:t>of demographic densification</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go</w:t>
      </w:r>
      <w:r w:rsidR="002D106D" w:rsidRPr="00CB5F93">
        <w:rPr>
          <w:rFonts w:ascii="Garamond" w:eastAsia="Times New Roman" w:hAnsi="Garamond" w:cs="Times New Roman"/>
          <w:lang w:val="en-GB"/>
        </w:rPr>
        <w:t xml:space="preserve">vernance </w:t>
      </w:r>
      <w:r w:rsidR="00621FEA">
        <w:rPr>
          <w:rFonts w:ascii="Garamond" w:eastAsia="Times New Roman" w:hAnsi="Garamond" w:cs="Times New Roman"/>
          <w:lang w:val="en-GB"/>
        </w:rPr>
        <w:t>and</w:t>
      </w:r>
      <w:r w:rsidR="002D106D" w:rsidRPr="00CB5F93">
        <w:rPr>
          <w:rFonts w:ascii="Garamond" w:eastAsia="Times New Roman" w:hAnsi="Garamond" w:cs="Times New Roman"/>
          <w:lang w:val="en-GB"/>
        </w:rPr>
        <w:t xml:space="preserve"> promotion </w:t>
      </w:r>
      <w:r w:rsidR="00621FEA">
        <w:rPr>
          <w:rFonts w:ascii="Garamond" w:eastAsia="Times New Roman" w:hAnsi="Garamond" w:cs="Times New Roman"/>
          <w:lang w:val="en-GB"/>
        </w:rPr>
        <w:t>of</w:t>
      </w:r>
      <w:r w:rsidR="002D106D" w:rsidRPr="00CB5F93">
        <w:rPr>
          <w:rFonts w:ascii="Garamond" w:eastAsia="Times New Roman" w:hAnsi="Garamond" w:cs="Times New Roman"/>
          <w:lang w:val="en-GB"/>
        </w:rPr>
        <w:t xml:space="preserve"> local </w:t>
      </w:r>
      <w:r w:rsidR="00621FEA">
        <w:rPr>
          <w:rFonts w:ascii="Garamond" w:eastAsia="Times New Roman" w:hAnsi="Garamond" w:cs="Times New Roman"/>
          <w:lang w:val="en-GB"/>
        </w:rPr>
        <w:t>develop</w:t>
      </w:r>
      <w:r w:rsidR="00621FEA" w:rsidRPr="00CB5F93">
        <w:rPr>
          <w:rFonts w:ascii="Garamond" w:eastAsia="Times New Roman" w:hAnsi="Garamond" w:cs="Times New Roman"/>
          <w:lang w:val="en-GB"/>
        </w:rPr>
        <w:t xml:space="preserve">ment </w:t>
      </w:r>
      <w:r w:rsidR="002D106D" w:rsidRPr="00CB5F93">
        <w:rPr>
          <w:rFonts w:ascii="Garamond" w:eastAsia="Times New Roman" w:hAnsi="Garamond" w:cs="Times New Roman"/>
          <w:lang w:val="en-GB"/>
        </w:rPr>
        <w:t>fo</w:t>
      </w:r>
      <w:r w:rsidR="00621FEA">
        <w:rPr>
          <w:rFonts w:ascii="Garamond" w:eastAsia="Times New Roman" w:hAnsi="Garamond" w:cs="Times New Roman"/>
          <w:lang w:val="en-GB"/>
        </w:rPr>
        <w:t>unded</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on</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diversification </w:t>
      </w:r>
      <w:r w:rsidR="00621FEA">
        <w:rPr>
          <w:rFonts w:ascii="Garamond" w:eastAsia="Times New Roman" w:hAnsi="Garamond" w:cs="Times New Roman"/>
          <w:lang w:val="en-GB"/>
        </w:rPr>
        <w:t>of non-agricultural activities</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or</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search for</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a</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third</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way</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between the urba</w:t>
      </w:r>
      <w:r w:rsidR="002D106D" w:rsidRPr="00CB5F93">
        <w:rPr>
          <w:rFonts w:ascii="Garamond" w:eastAsia="Times New Roman" w:hAnsi="Garamond" w:cs="Times New Roman"/>
          <w:lang w:val="en-GB"/>
        </w:rPr>
        <w:t xml:space="preserve">n </w:t>
      </w:r>
      <w:r w:rsidR="00621FEA">
        <w:rPr>
          <w:rFonts w:ascii="Garamond" w:eastAsia="Times New Roman" w:hAnsi="Garamond" w:cs="Times New Roman"/>
          <w:lang w:val="en-GB"/>
        </w:rPr>
        <w:t>and</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the rural, in</w:t>
      </w:r>
      <w:r w:rsidR="002D106D" w:rsidRPr="00CB5F93">
        <w:rPr>
          <w:rFonts w:ascii="Garamond" w:eastAsia="Times New Roman" w:hAnsi="Garamond" w:cs="Times New Roman"/>
          <w:lang w:val="en-GB"/>
        </w:rPr>
        <w:t xml:space="preserve"> </w:t>
      </w:r>
      <w:r w:rsidR="00621FEA">
        <w:rPr>
          <w:rFonts w:ascii="Garamond" w:eastAsia="Times New Roman" w:hAnsi="Garamond" w:cs="Times New Roman"/>
          <w:lang w:val="en-GB"/>
        </w:rPr>
        <w:t>very different contexts</w:t>
      </w:r>
      <w:r w:rsidR="002D106D" w:rsidRPr="00CB5F93">
        <w:rPr>
          <w:rFonts w:ascii="Garamond" w:eastAsia="Times New Roman" w:hAnsi="Garamond" w:cs="Times New Roman"/>
          <w:lang w:val="en-GB"/>
        </w:rPr>
        <w:t xml:space="preserve">. </w:t>
      </w:r>
      <w:r w:rsidR="00621FEA">
        <w:rPr>
          <w:rFonts w:ascii="Garamond" w:hAnsi="Garamond"/>
          <w:lang w:val="en-GB"/>
        </w:rPr>
        <w:t>Each</w:t>
      </w:r>
      <w:r w:rsidR="002D106D" w:rsidRPr="00CB5F93">
        <w:rPr>
          <w:rFonts w:ascii="Garamond" w:hAnsi="Garamond"/>
          <w:lang w:val="en-GB"/>
        </w:rPr>
        <w:t xml:space="preserve"> </w:t>
      </w:r>
      <w:r w:rsidR="00621FEA">
        <w:rPr>
          <w:rFonts w:ascii="Garamond" w:hAnsi="Garamond"/>
          <w:lang w:val="en-GB"/>
        </w:rPr>
        <w:t>presentation</w:t>
      </w:r>
      <w:r w:rsidR="002D106D" w:rsidRPr="00CB5F93">
        <w:rPr>
          <w:rFonts w:ascii="Garamond" w:hAnsi="Garamond"/>
          <w:lang w:val="en-GB"/>
        </w:rPr>
        <w:t xml:space="preserve"> </w:t>
      </w:r>
      <w:r w:rsidR="00621FEA">
        <w:rPr>
          <w:rFonts w:ascii="Garamond" w:hAnsi="Garamond"/>
          <w:lang w:val="en-GB"/>
        </w:rPr>
        <w:t>will be given</w:t>
      </w:r>
      <w:r w:rsidR="002D106D" w:rsidRPr="00CB5F93">
        <w:rPr>
          <w:rFonts w:ascii="Garamond" w:hAnsi="Garamond"/>
          <w:lang w:val="en-GB"/>
        </w:rPr>
        <w:t xml:space="preserve"> </w:t>
      </w:r>
      <w:r w:rsidR="00621FEA">
        <w:rPr>
          <w:rFonts w:ascii="Garamond" w:hAnsi="Garamond"/>
          <w:lang w:val="en-GB"/>
        </w:rPr>
        <w:t>by a pair</w:t>
      </w:r>
      <w:r w:rsidR="002D106D" w:rsidRPr="00CB5F93">
        <w:rPr>
          <w:rFonts w:ascii="Garamond" w:hAnsi="Garamond"/>
          <w:lang w:val="en-GB"/>
        </w:rPr>
        <w:t xml:space="preserve"> </w:t>
      </w:r>
      <w:r w:rsidR="00621FEA">
        <w:rPr>
          <w:rFonts w:ascii="Garamond" w:hAnsi="Garamond"/>
          <w:lang w:val="en-GB"/>
        </w:rPr>
        <w:t>of</w:t>
      </w:r>
      <w:r w:rsidR="002D106D" w:rsidRPr="00CB5F93">
        <w:rPr>
          <w:rFonts w:ascii="Garamond" w:hAnsi="Garamond"/>
          <w:lang w:val="en-GB"/>
        </w:rPr>
        <w:t xml:space="preserve"> </w:t>
      </w:r>
      <w:r w:rsidR="00621FEA">
        <w:rPr>
          <w:rFonts w:ascii="Garamond" w:hAnsi="Garamond"/>
          <w:lang w:val="en-GB"/>
        </w:rPr>
        <w:t>researchers</w:t>
      </w:r>
      <w:r w:rsidR="002D106D" w:rsidRPr="00CB5F93">
        <w:rPr>
          <w:rFonts w:ascii="Garamond" w:hAnsi="Garamond"/>
          <w:lang w:val="en-GB"/>
        </w:rPr>
        <w:t xml:space="preserve"> </w:t>
      </w:r>
      <w:r w:rsidR="00621FEA">
        <w:rPr>
          <w:rFonts w:ascii="Garamond" w:hAnsi="Garamond"/>
          <w:lang w:val="en-GB"/>
        </w:rPr>
        <w:t>working</w:t>
      </w:r>
      <w:r w:rsidR="002D106D" w:rsidRPr="00CB5F93">
        <w:rPr>
          <w:rFonts w:ascii="Garamond" w:hAnsi="Garamond"/>
          <w:lang w:val="en-GB"/>
        </w:rPr>
        <w:t xml:space="preserve"> </w:t>
      </w:r>
      <w:r w:rsidR="00621FEA">
        <w:rPr>
          <w:rFonts w:ascii="Garamond" w:hAnsi="Garamond"/>
          <w:lang w:val="en-GB"/>
        </w:rPr>
        <w:t>in</w:t>
      </w:r>
      <w:r w:rsidR="002D106D" w:rsidRPr="00CB5F93">
        <w:rPr>
          <w:rFonts w:ascii="Garamond" w:hAnsi="Garamond"/>
          <w:lang w:val="en-GB"/>
        </w:rPr>
        <w:t xml:space="preserve"> </w:t>
      </w:r>
      <w:r w:rsidR="00621FEA">
        <w:rPr>
          <w:rFonts w:ascii="Garamond" w:hAnsi="Garamond"/>
          <w:lang w:val="en-GB"/>
        </w:rPr>
        <w:t>two</w:t>
      </w:r>
      <w:r w:rsidR="002D106D" w:rsidRPr="00CB5F93">
        <w:rPr>
          <w:rFonts w:ascii="Garamond" w:hAnsi="Garamond"/>
          <w:lang w:val="en-GB"/>
        </w:rPr>
        <w:t xml:space="preserve"> </w:t>
      </w:r>
      <w:r w:rsidR="00621FEA">
        <w:rPr>
          <w:rFonts w:ascii="Garamond" w:hAnsi="Garamond"/>
          <w:lang w:val="en-GB"/>
        </w:rPr>
        <w:t>different countries</w:t>
      </w:r>
      <w:r w:rsidR="002D106D" w:rsidRPr="00CB5F93">
        <w:rPr>
          <w:rFonts w:ascii="Garamond" w:hAnsi="Garamond"/>
          <w:lang w:val="en-GB"/>
        </w:rPr>
        <w:t xml:space="preserve"> </w:t>
      </w:r>
      <w:r w:rsidR="00621FEA">
        <w:rPr>
          <w:rFonts w:ascii="Garamond" w:hAnsi="Garamond"/>
          <w:lang w:val="en-GB"/>
        </w:rPr>
        <w:t>better</w:t>
      </w:r>
      <w:r w:rsidR="002D106D" w:rsidRPr="00CB5F93">
        <w:rPr>
          <w:rFonts w:ascii="Garamond" w:hAnsi="Garamond"/>
          <w:lang w:val="en-GB"/>
        </w:rPr>
        <w:t xml:space="preserve"> </w:t>
      </w:r>
      <w:r w:rsidR="00621FEA">
        <w:rPr>
          <w:rFonts w:ascii="Garamond" w:hAnsi="Garamond"/>
          <w:lang w:val="en-GB"/>
        </w:rPr>
        <w:t>to</w:t>
      </w:r>
      <w:r w:rsidR="00621FEA" w:rsidRPr="00CB5F93">
        <w:rPr>
          <w:rFonts w:ascii="Garamond" w:hAnsi="Garamond"/>
          <w:lang w:val="en-GB"/>
        </w:rPr>
        <w:t xml:space="preserve"> </w:t>
      </w:r>
      <w:r w:rsidR="00621FEA">
        <w:rPr>
          <w:rFonts w:ascii="Garamond" w:hAnsi="Garamond"/>
          <w:lang w:val="en-GB"/>
        </w:rPr>
        <w:t>compare</w:t>
      </w:r>
      <w:r w:rsidR="002D106D" w:rsidRPr="00CB5F93">
        <w:rPr>
          <w:rFonts w:ascii="Garamond" w:hAnsi="Garamond"/>
          <w:lang w:val="en-GB"/>
        </w:rPr>
        <w:t xml:space="preserve"> </w:t>
      </w:r>
      <w:r w:rsidR="00621FEA">
        <w:rPr>
          <w:rFonts w:ascii="Garamond" w:hAnsi="Garamond"/>
          <w:lang w:val="en-GB"/>
        </w:rPr>
        <w:t>the</w:t>
      </w:r>
      <w:r w:rsidR="002D106D" w:rsidRPr="00CB5F93">
        <w:rPr>
          <w:rFonts w:ascii="Garamond" w:hAnsi="Garamond"/>
          <w:lang w:val="en-GB"/>
        </w:rPr>
        <w:t xml:space="preserve"> situations </w:t>
      </w:r>
      <w:r w:rsidR="00621FEA">
        <w:rPr>
          <w:rFonts w:ascii="Garamond" w:hAnsi="Garamond"/>
          <w:lang w:val="en-GB"/>
        </w:rPr>
        <w:t>and</w:t>
      </w:r>
      <w:r w:rsidR="002D106D" w:rsidRPr="00CB5F93">
        <w:rPr>
          <w:rFonts w:ascii="Garamond" w:hAnsi="Garamond"/>
          <w:lang w:val="en-GB"/>
        </w:rPr>
        <w:t xml:space="preserve"> modes </w:t>
      </w:r>
      <w:r w:rsidR="00621FEA">
        <w:rPr>
          <w:rFonts w:ascii="Garamond" w:hAnsi="Garamond"/>
          <w:lang w:val="en-GB"/>
        </w:rPr>
        <w:t>of go</w:t>
      </w:r>
      <w:r w:rsidR="002D106D" w:rsidRPr="00CB5F93">
        <w:rPr>
          <w:rFonts w:ascii="Garamond" w:hAnsi="Garamond"/>
          <w:lang w:val="en-GB"/>
        </w:rPr>
        <w:t xml:space="preserve">vernance </w:t>
      </w:r>
      <w:r w:rsidR="00621FEA">
        <w:rPr>
          <w:rFonts w:ascii="Garamond" w:hAnsi="Garamond"/>
          <w:lang w:val="en-GB"/>
        </w:rPr>
        <w:t>in</w:t>
      </w:r>
      <w:r w:rsidR="002D106D" w:rsidRPr="00CB5F93">
        <w:rPr>
          <w:rFonts w:ascii="Garamond" w:hAnsi="Garamond"/>
          <w:lang w:val="en-GB"/>
        </w:rPr>
        <w:t xml:space="preserve"> </w:t>
      </w:r>
      <w:r w:rsidR="00432667">
        <w:rPr>
          <w:rFonts w:ascii="Garamond" w:hAnsi="Garamond"/>
          <w:lang w:val="en-GB"/>
        </w:rPr>
        <w:t>differing forms</w:t>
      </w:r>
      <w:r w:rsidR="002D106D" w:rsidRPr="00CB5F93">
        <w:rPr>
          <w:rFonts w:ascii="Garamond" w:hAnsi="Garamond"/>
          <w:lang w:val="en-GB"/>
        </w:rPr>
        <w:t xml:space="preserve"> </w:t>
      </w:r>
      <w:r w:rsidR="00F016A0">
        <w:rPr>
          <w:rFonts w:ascii="Garamond" w:hAnsi="Garamond"/>
          <w:lang w:val="en-GB"/>
        </w:rPr>
        <w:t>of emerging urban</w:t>
      </w:r>
      <w:r w:rsidR="002D106D" w:rsidRPr="00CB5F93">
        <w:rPr>
          <w:rFonts w:ascii="Garamond" w:hAnsi="Garamond"/>
          <w:lang w:val="en-GB"/>
        </w:rPr>
        <w:t xml:space="preserve"> densification</w:t>
      </w:r>
      <w:r w:rsidR="00F016A0">
        <w:rPr>
          <w:rFonts w:ascii="Garamond" w:hAnsi="Garamond"/>
          <w:lang w:val="en-GB"/>
        </w:rPr>
        <w:t>,</w:t>
      </w:r>
      <w:r w:rsidR="002D106D" w:rsidRPr="00CB5F93">
        <w:rPr>
          <w:rFonts w:ascii="Garamond" w:hAnsi="Garamond"/>
          <w:lang w:val="en-GB"/>
        </w:rPr>
        <w:t xml:space="preserve"> </w:t>
      </w:r>
      <w:r w:rsidR="00F016A0">
        <w:rPr>
          <w:rFonts w:ascii="Garamond" w:hAnsi="Garamond"/>
          <w:lang w:val="en-GB"/>
        </w:rPr>
        <w:t>and</w:t>
      </w:r>
      <w:r w:rsidR="002D106D" w:rsidRPr="00CB5F93">
        <w:rPr>
          <w:rFonts w:ascii="Garamond" w:hAnsi="Garamond"/>
          <w:lang w:val="en-GB"/>
        </w:rPr>
        <w:t xml:space="preserve"> </w:t>
      </w:r>
      <w:r w:rsidR="00F016A0">
        <w:rPr>
          <w:rFonts w:ascii="Garamond" w:hAnsi="Garamond"/>
          <w:lang w:val="en-GB"/>
        </w:rPr>
        <w:t>people’s access</w:t>
      </w:r>
      <w:r w:rsidR="002D106D" w:rsidRPr="00CB5F93">
        <w:rPr>
          <w:rFonts w:ascii="Garamond" w:hAnsi="Garamond"/>
          <w:lang w:val="en-GB"/>
        </w:rPr>
        <w:t xml:space="preserve"> </w:t>
      </w:r>
      <w:r w:rsidR="00F016A0">
        <w:rPr>
          <w:rFonts w:ascii="Garamond" w:hAnsi="Garamond"/>
          <w:lang w:val="en-GB"/>
        </w:rPr>
        <w:t>to</w:t>
      </w:r>
      <w:r w:rsidR="002D106D" w:rsidRPr="00CB5F93">
        <w:rPr>
          <w:rFonts w:ascii="Garamond" w:hAnsi="Garamond"/>
          <w:lang w:val="en-GB"/>
        </w:rPr>
        <w:t xml:space="preserve"> </w:t>
      </w:r>
      <w:r w:rsidR="00F016A0">
        <w:rPr>
          <w:rFonts w:ascii="Garamond" w:hAnsi="Garamond"/>
          <w:lang w:val="en-GB"/>
        </w:rPr>
        <w:t>res</w:t>
      </w:r>
      <w:r w:rsidR="002D106D" w:rsidRPr="00CB5F93">
        <w:rPr>
          <w:rFonts w:ascii="Garamond" w:hAnsi="Garamond"/>
          <w:lang w:val="en-GB"/>
        </w:rPr>
        <w:t>ources.</w:t>
      </w:r>
    </w:p>
    <w:p w14:paraId="74B6D7A8" w14:textId="77777777" w:rsidR="002D106D" w:rsidRPr="00CB5F93" w:rsidRDefault="00F016A0" w:rsidP="002D106D">
      <w:pPr>
        <w:spacing w:before="60" w:line="280" w:lineRule="atLeast"/>
        <w:jc w:val="both"/>
        <w:rPr>
          <w:rFonts w:ascii="Garamond" w:hAnsi="Garamond"/>
          <w:lang w:val="en-GB"/>
        </w:rPr>
      </w:pPr>
      <w:r>
        <w:rPr>
          <w:rFonts w:ascii="Garamond" w:hAnsi="Garamond"/>
          <w:lang w:val="en-GB"/>
        </w:rPr>
        <w:t>Hosted</w:t>
      </w:r>
      <w:r w:rsidR="002D106D" w:rsidRPr="00CB5F93">
        <w:rPr>
          <w:rFonts w:ascii="Garamond" w:hAnsi="Garamond"/>
          <w:lang w:val="en-GB"/>
        </w:rPr>
        <w:t xml:space="preserve"> </w:t>
      </w:r>
      <w:r>
        <w:rPr>
          <w:rFonts w:ascii="Garamond" w:hAnsi="Garamond"/>
          <w:lang w:val="en-GB"/>
        </w:rPr>
        <w:t xml:space="preserve">by The Hanoi </w:t>
      </w:r>
      <w:r w:rsidR="00C66528">
        <w:rPr>
          <w:rFonts w:ascii="Garamond" w:hAnsi="Garamond"/>
          <w:lang w:val="en-GB"/>
        </w:rPr>
        <w:t>University of Architecture</w:t>
      </w:r>
      <w:r w:rsidR="002D106D" w:rsidRPr="00CB5F93">
        <w:rPr>
          <w:rFonts w:ascii="Garamond" w:hAnsi="Garamond"/>
          <w:lang w:val="en-GB"/>
        </w:rPr>
        <w:t xml:space="preserve">, </w:t>
      </w:r>
      <w:r w:rsidR="00C66528">
        <w:rPr>
          <w:rFonts w:ascii="Garamond" w:hAnsi="Garamond"/>
          <w:lang w:val="en-GB"/>
        </w:rPr>
        <w:t>which</w:t>
      </w:r>
      <w:r w:rsidR="002D106D" w:rsidRPr="00CB5F93">
        <w:rPr>
          <w:rFonts w:ascii="Garamond" w:hAnsi="Garamond"/>
          <w:lang w:val="en-GB"/>
        </w:rPr>
        <w:t xml:space="preserve"> </w:t>
      </w:r>
      <w:r w:rsidR="00C66528">
        <w:rPr>
          <w:rFonts w:ascii="Garamond" w:hAnsi="Garamond"/>
          <w:lang w:val="en-GB"/>
        </w:rPr>
        <w:t>trains</w:t>
      </w:r>
      <w:r w:rsidR="002D106D" w:rsidRPr="00CB5F93">
        <w:rPr>
          <w:rFonts w:ascii="Garamond" w:hAnsi="Garamond"/>
          <w:lang w:val="en-GB"/>
        </w:rPr>
        <w:t xml:space="preserve"> Vietnam</w:t>
      </w:r>
      <w:r w:rsidR="00C66528">
        <w:rPr>
          <w:rFonts w:ascii="Garamond" w:hAnsi="Garamond"/>
          <w:lang w:val="en-GB"/>
        </w:rPr>
        <w:t xml:space="preserve">’s </w:t>
      </w:r>
      <w:r w:rsidR="00C70991">
        <w:rPr>
          <w:rFonts w:ascii="Garamond" w:hAnsi="Garamond"/>
          <w:lang w:val="en-GB"/>
        </w:rPr>
        <w:t>planners</w:t>
      </w:r>
      <w:r w:rsidR="002D106D" w:rsidRPr="00CB5F93">
        <w:rPr>
          <w:rFonts w:ascii="Garamond" w:hAnsi="Garamond"/>
          <w:lang w:val="en-GB"/>
        </w:rPr>
        <w:t xml:space="preserve">, </w:t>
      </w:r>
      <w:r w:rsidR="00C70991">
        <w:rPr>
          <w:rFonts w:ascii="Garamond" w:hAnsi="Garamond"/>
          <w:lang w:val="en-GB"/>
        </w:rPr>
        <w:t>this</w:t>
      </w:r>
      <w:r w:rsidR="002D106D" w:rsidRPr="00CB5F93">
        <w:rPr>
          <w:rFonts w:ascii="Garamond" w:hAnsi="Garamond"/>
          <w:lang w:val="en-GB"/>
        </w:rPr>
        <w:t xml:space="preserve"> workshop </w:t>
      </w:r>
      <w:r w:rsidR="00C70991">
        <w:rPr>
          <w:rFonts w:ascii="Garamond" w:hAnsi="Garamond"/>
          <w:lang w:val="en-GB"/>
        </w:rPr>
        <w:t>will offer</w:t>
      </w:r>
      <w:r w:rsidR="002D106D" w:rsidRPr="00CB5F93">
        <w:rPr>
          <w:rFonts w:ascii="Garamond" w:hAnsi="Garamond"/>
          <w:lang w:val="en-GB"/>
        </w:rPr>
        <w:t xml:space="preserve"> perspectives </w:t>
      </w:r>
      <w:r w:rsidR="00C70991">
        <w:rPr>
          <w:rFonts w:ascii="Garamond" w:hAnsi="Garamond"/>
          <w:lang w:val="en-GB"/>
        </w:rPr>
        <w:t>and</w:t>
      </w:r>
      <w:r w:rsidR="002D106D" w:rsidRPr="00CB5F93">
        <w:rPr>
          <w:rFonts w:ascii="Garamond" w:hAnsi="Garamond"/>
          <w:lang w:val="en-GB"/>
        </w:rPr>
        <w:t xml:space="preserve"> </w:t>
      </w:r>
      <w:r w:rsidR="00B16118">
        <w:rPr>
          <w:rFonts w:ascii="Garamond" w:hAnsi="Garamond"/>
          <w:lang w:val="en-GB"/>
        </w:rPr>
        <w:t>topics for</w:t>
      </w:r>
      <w:r w:rsidR="002D106D" w:rsidRPr="00CB5F93">
        <w:rPr>
          <w:rFonts w:ascii="Garamond" w:hAnsi="Garamond"/>
          <w:lang w:val="en-GB"/>
        </w:rPr>
        <w:t xml:space="preserve"> </w:t>
      </w:r>
      <w:r w:rsidR="00B16118">
        <w:rPr>
          <w:rFonts w:ascii="Garamond" w:hAnsi="Garamond"/>
          <w:lang w:val="en-GB"/>
        </w:rPr>
        <w:t>study and discussion</w:t>
      </w:r>
      <w:r w:rsidR="002D106D" w:rsidRPr="00CB5F93">
        <w:rPr>
          <w:rFonts w:ascii="Garamond" w:hAnsi="Garamond"/>
          <w:lang w:val="en-GB"/>
        </w:rPr>
        <w:t xml:space="preserve"> </w:t>
      </w:r>
      <w:r w:rsidR="00B16118">
        <w:rPr>
          <w:rFonts w:ascii="Garamond" w:hAnsi="Garamond"/>
          <w:lang w:val="en-GB"/>
        </w:rPr>
        <w:t>to this country</w:t>
      </w:r>
      <w:r w:rsidR="002D106D" w:rsidRPr="00CB5F93">
        <w:rPr>
          <w:rFonts w:ascii="Garamond" w:hAnsi="Garamond"/>
          <w:lang w:val="en-GB"/>
        </w:rPr>
        <w:t xml:space="preserve"> </w:t>
      </w:r>
      <w:r w:rsidR="00980585">
        <w:rPr>
          <w:rFonts w:ascii="Garamond" w:hAnsi="Garamond"/>
          <w:lang w:val="en-GB"/>
        </w:rPr>
        <w:t>in a</w:t>
      </w:r>
      <w:r w:rsidR="002D106D" w:rsidRPr="00CB5F93">
        <w:rPr>
          <w:rFonts w:ascii="Garamond" w:hAnsi="Garamond"/>
          <w:lang w:val="en-GB"/>
        </w:rPr>
        <w:t xml:space="preserve"> </w:t>
      </w:r>
      <w:r w:rsidR="00AD576E">
        <w:rPr>
          <w:rFonts w:ascii="Garamond" w:hAnsi="Garamond"/>
          <w:lang w:val="en-GB"/>
        </w:rPr>
        <w:t xml:space="preserve">very rapid </w:t>
      </w:r>
      <w:r w:rsidR="002D106D" w:rsidRPr="00CB5F93">
        <w:rPr>
          <w:rFonts w:ascii="Garamond" w:hAnsi="Garamond"/>
          <w:lang w:val="en-GB"/>
        </w:rPr>
        <w:t xml:space="preserve">double </w:t>
      </w:r>
      <w:r w:rsidR="00AD576E">
        <w:rPr>
          <w:rFonts w:ascii="Garamond" w:hAnsi="Garamond"/>
          <w:lang w:val="en-GB"/>
        </w:rPr>
        <w:t>urban</w:t>
      </w:r>
      <w:r w:rsidR="00980585">
        <w:rPr>
          <w:rFonts w:ascii="Garamond" w:hAnsi="Garamond"/>
          <w:lang w:val="en-GB"/>
        </w:rPr>
        <w:t xml:space="preserve"> and economic </w:t>
      </w:r>
      <w:r w:rsidR="00AD576E">
        <w:rPr>
          <w:rFonts w:ascii="Garamond" w:hAnsi="Garamond"/>
          <w:lang w:val="en-GB"/>
        </w:rPr>
        <w:t>transition</w:t>
      </w:r>
      <w:r w:rsidR="002D106D" w:rsidRPr="00CB5F93">
        <w:rPr>
          <w:rFonts w:ascii="Garamond" w:hAnsi="Garamond"/>
          <w:lang w:val="en-GB"/>
        </w:rPr>
        <w:t xml:space="preserve">, </w:t>
      </w:r>
      <w:r w:rsidR="00AD576E">
        <w:rPr>
          <w:rFonts w:ascii="Garamond" w:hAnsi="Garamond"/>
          <w:lang w:val="en-GB"/>
        </w:rPr>
        <w:t>through shared perspectives</w:t>
      </w:r>
      <w:r w:rsidR="002D106D" w:rsidRPr="00CB5F93">
        <w:rPr>
          <w:rFonts w:ascii="Garamond" w:hAnsi="Garamond"/>
          <w:lang w:val="en-GB"/>
        </w:rPr>
        <w:t xml:space="preserve"> </w:t>
      </w:r>
      <w:r w:rsidR="00AD576E">
        <w:rPr>
          <w:rFonts w:ascii="Garamond" w:hAnsi="Garamond"/>
          <w:lang w:val="en-GB"/>
        </w:rPr>
        <w:t xml:space="preserve">with </w:t>
      </w:r>
      <w:r w:rsidR="00CC2136">
        <w:rPr>
          <w:rFonts w:ascii="Garamond" w:hAnsi="Garamond"/>
          <w:lang w:val="en-GB"/>
        </w:rPr>
        <w:t>the</w:t>
      </w:r>
      <w:r w:rsidR="00AD576E">
        <w:rPr>
          <w:rFonts w:ascii="Garamond" w:hAnsi="Garamond"/>
          <w:lang w:val="en-GB"/>
        </w:rPr>
        <w:t xml:space="preserve"> expe</w:t>
      </w:r>
      <w:r w:rsidR="002D106D" w:rsidRPr="00CB5F93">
        <w:rPr>
          <w:rFonts w:ascii="Garamond" w:hAnsi="Garamond"/>
          <w:lang w:val="en-GB"/>
        </w:rPr>
        <w:t xml:space="preserve">riences </w:t>
      </w:r>
      <w:r w:rsidR="00CC2136">
        <w:rPr>
          <w:rFonts w:ascii="Garamond" w:hAnsi="Garamond"/>
          <w:lang w:val="en-GB"/>
        </w:rPr>
        <w:t>of other</w:t>
      </w:r>
      <w:r w:rsidR="002D106D" w:rsidRPr="00CB5F93">
        <w:rPr>
          <w:rFonts w:ascii="Garamond" w:hAnsi="Garamond"/>
          <w:lang w:val="en-GB"/>
        </w:rPr>
        <w:t xml:space="preserve"> </w:t>
      </w:r>
      <w:r w:rsidR="00CC2136">
        <w:rPr>
          <w:rFonts w:ascii="Garamond" w:hAnsi="Garamond"/>
          <w:lang w:val="en-GB"/>
        </w:rPr>
        <w:t>very highly populated Asian countries</w:t>
      </w:r>
      <w:r w:rsidR="002D106D" w:rsidRPr="00CB5F93">
        <w:rPr>
          <w:rFonts w:ascii="Garamond" w:hAnsi="Garamond"/>
          <w:lang w:val="en-GB"/>
        </w:rPr>
        <w:t xml:space="preserve">. </w:t>
      </w:r>
      <w:r w:rsidR="00CC2136">
        <w:rPr>
          <w:rFonts w:ascii="Garamond" w:hAnsi="Garamond"/>
          <w:lang w:val="en-GB"/>
        </w:rPr>
        <w:t>A</w:t>
      </w:r>
      <w:r w:rsidR="002D106D" w:rsidRPr="00CB5F93">
        <w:rPr>
          <w:rFonts w:ascii="Garamond" w:hAnsi="Garamond"/>
          <w:lang w:val="en-GB"/>
        </w:rPr>
        <w:t xml:space="preserve"> </w:t>
      </w:r>
      <w:r w:rsidR="005133D4">
        <w:rPr>
          <w:rFonts w:ascii="Garamond" w:hAnsi="Garamond"/>
          <w:lang w:val="en-GB"/>
        </w:rPr>
        <w:t>review</w:t>
      </w:r>
      <w:r w:rsidR="002D106D" w:rsidRPr="00CB5F93">
        <w:rPr>
          <w:rFonts w:ascii="Garamond" w:hAnsi="Garamond"/>
          <w:lang w:val="en-GB"/>
        </w:rPr>
        <w:t xml:space="preserve"> </w:t>
      </w:r>
      <w:r w:rsidR="005133D4">
        <w:rPr>
          <w:rFonts w:ascii="Garamond" w:hAnsi="Garamond"/>
          <w:lang w:val="en-GB"/>
        </w:rPr>
        <w:t xml:space="preserve">at the end of </w:t>
      </w:r>
      <w:r w:rsidR="000F6FB3">
        <w:rPr>
          <w:rFonts w:ascii="Garamond" w:hAnsi="Garamond"/>
          <w:lang w:val="en-GB"/>
        </w:rPr>
        <w:t xml:space="preserve">the </w:t>
      </w:r>
      <w:r w:rsidR="005133D4">
        <w:rPr>
          <w:rFonts w:ascii="Garamond" w:hAnsi="Garamond"/>
          <w:lang w:val="en-GB"/>
        </w:rPr>
        <w:t>day</w:t>
      </w:r>
      <w:r w:rsidR="002D106D" w:rsidRPr="00CB5F93">
        <w:rPr>
          <w:rFonts w:ascii="Garamond" w:hAnsi="Garamond"/>
          <w:lang w:val="en-GB"/>
        </w:rPr>
        <w:t xml:space="preserve"> </w:t>
      </w:r>
      <w:r w:rsidR="000F6FB3">
        <w:rPr>
          <w:rFonts w:ascii="Garamond" w:hAnsi="Garamond"/>
          <w:lang w:val="en-GB"/>
        </w:rPr>
        <w:t>will</w:t>
      </w:r>
      <w:r w:rsidR="002D106D" w:rsidRPr="00CB5F93">
        <w:rPr>
          <w:rFonts w:ascii="Garamond" w:hAnsi="Garamond"/>
          <w:lang w:val="en-GB"/>
        </w:rPr>
        <w:t xml:space="preserve"> </w:t>
      </w:r>
      <w:r w:rsidR="000F6FB3">
        <w:rPr>
          <w:rFonts w:ascii="Garamond" w:hAnsi="Garamond"/>
          <w:lang w:val="en-GB"/>
        </w:rPr>
        <w:t>make it possible to</w:t>
      </w:r>
      <w:r w:rsidR="002D106D" w:rsidRPr="00CB5F93">
        <w:rPr>
          <w:rFonts w:ascii="Garamond" w:hAnsi="Garamond"/>
          <w:lang w:val="en-GB"/>
        </w:rPr>
        <w:t xml:space="preserve"> </w:t>
      </w:r>
      <w:r w:rsidR="000F6FB3">
        <w:rPr>
          <w:rFonts w:ascii="Garamond" w:hAnsi="Garamond"/>
          <w:lang w:val="en-GB"/>
        </w:rPr>
        <w:t>better</w:t>
      </w:r>
      <w:r w:rsidR="002D106D" w:rsidRPr="00CB5F93">
        <w:rPr>
          <w:rFonts w:ascii="Garamond" w:hAnsi="Garamond"/>
          <w:lang w:val="en-GB"/>
        </w:rPr>
        <w:t xml:space="preserve"> </w:t>
      </w:r>
      <w:r w:rsidR="005F1146">
        <w:rPr>
          <w:rFonts w:ascii="Garamond" w:hAnsi="Garamond"/>
          <w:lang w:val="en-GB"/>
        </w:rPr>
        <w:t>give an account</w:t>
      </w:r>
      <w:r w:rsidR="002D106D" w:rsidRPr="00CB5F93">
        <w:rPr>
          <w:rFonts w:ascii="Garamond" w:hAnsi="Garamond"/>
          <w:lang w:val="en-GB"/>
        </w:rPr>
        <w:t xml:space="preserve"> </w:t>
      </w:r>
      <w:r w:rsidR="005F1146">
        <w:rPr>
          <w:rFonts w:ascii="Garamond" w:hAnsi="Garamond"/>
          <w:lang w:val="en-GB"/>
        </w:rPr>
        <w:t>of</w:t>
      </w:r>
      <w:r w:rsidR="002D106D" w:rsidRPr="00CB5F93">
        <w:rPr>
          <w:rFonts w:ascii="Garamond" w:hAnsi="Garamond"/>
          <w:lang w:val="en-GB"/>
        </w:rPr>
        <w:t xml:space="preserve"> </w:t>
      </w:r>
      <w:r w:rsidR="005F1146">
        <w:rPr>
          <w:rFonts w:ascii="Garamond" w:hAnsi="Garamond"/>
          <w:lang w:val="en-GB"/>
        </w:rPr>
        <w:t>the</w:t>
      </w:r>
      <w:r w:rsidR="002D106D" w:rsidRPr="00CB5F93">
        <w:rPr>
          <w:rFonts w:ascii="Garamond" w:hAnsi="Garamond"/>
          <w:lang w:val="en-GB"/>
        </w:rPr>
        <w:t xml:space="preserve"> </w:t>
      </w:r>
      <w:r w:rsidR="005F1146">
        <w:rPr>
          <w:rFonts w:ascii="Garamond" w:hAnsi="Garamond"/>
          <w:lang w:val="en-GB"/>
        </w:rPr>
        <w:t>Vietnamese case</w:t>
      </w:r>
      <w:r w:rsidR="002D106D" w:rsidRPr="00CB5F93">
        <w:rPr>
          <w:rFonts w:ascii="Garamond" w:hAnsi="Garamond"/>
          <w:lang w:val="en-GB"/>
        </w:rPr>
        <w:t xml:space="preserve"> </w:t>
      </w:r>
      <w:r w:rsidR="00F34188">
        <w:rPr>
          <w:rFonts w:ascii="Garamond" w:hAnsi="Garamond"/>
          <w:lang w:val="en-GB"/>
        </w:rPr>
        <w:t>in comparison with</w:t>
      </w:r>
      <w:r w:rsidR="002D106D" w:rsidRPr="00CB5F93">
        <w:rPr>
          <w:rFonts w:ascii="Garamond" w:hAnsi="Garamond"/>
          <w:lang w:val="en-GB"/>
        </w:rPr>
        <w:t xml:space="preserve"> </w:t>
      </w:r>
      <w:r w:rsidR="00F34188">
        <w:rPr>
          <w:rFonts w:ascii="Garamond" w:hAnsi="Garamond"/>
          <w:lang w:val="en-GB"/>
        </w:rPr>
        <w:t>other</w:t>
      </w:r>
      <w:r w:rsidR="002D106D" w:rsidRPr="00CB5F93">
        <w:rPr>
          <w:rFonts w:ascii="Garamond" w:hAnsi="Garamond"/>
          <w:lang w:val="en-GB"/>
        </w:rPr>
        <w:t xml:space="preserve"> </w:t>
      </w:r>
      <w:r w:rsidR="00F34188">
        <w:rPr>
          <w:rFonts w:ascii="Garamond" w:hAnsi="Garamond"/>
          <w:lang w:val="en-GB"/>
        </w:rPr>
        <w:t>Asian countries</w:t>
      </w:r>
      <w:r w:rsidR="002D106D" w:rsidRPr="00CB5F93">
        <w:rPr>
          <w:rFonts w:ascii="Garamond" w:hAnsi="Garamond"/>
          <w:lang w:val="en-GB"/>
        </w:rPr>
        <w:t xml:space="preserve"> </w:t>
      </w:r>
      <w:r w:rsidR="00F34188">
        <w:rPr>
          <w:rFonts w:ascii="Garamond" w:hAnsi="Garamond"/>
          <w:lang w:val="en-GB"/>
        </w:rPr>
        <w:t>and</w:t>
      </w:r>
      <w:r w:rsidR="002D106D" w:rsidRPr="00CB5F93">
        <w:rPr>
          <w:rFonts w:ascii="Garamond" w:hAnsi="Garamond"/>
          <w:lang w:val="en-GB"/>
        </w:rPr>
        <w:t xml:space="preserve"> </w:t>
      </w:r>
      <w:r w:rsidR="00F34188">
        <w:rPr>
          <w:rFonts w:ascii="Garamond" w:hAnsi="Garamond"/>
          <w:lang w:val="en-GB"/>
        </w:rPr>
        <w:t xml:space="preserve">make </w:t>
      </w:r>
      <w:r w:rsidR="002D106D" w:rsidRPr="00CB5F93">
        <w:rPr>
          <w:rFonts w:ascii="Garamond" w:hAnsi="Garamond"/>
          <w:lang w:val="en-GB"/>
        </w:rPr>
        <w:t xml:space="preserve">propositions </w:t>
      </w:r>
      <w:r w:rsidR="00F34188">
        <w:rPr>
          <w:rFonts w:ascii="Garamond" w:hAnsi="Garamond"/>
          <w:lang w:val="en-GB"/>
        </w:rPr>
        <w:t>on the subject of</w:t>
      </w:r>
      <w:r w:rsidR="002D106D" w:rsidRPr="00CB5F93">
        <w:rPr>
          <w:rFonts w:ascii="Garamond" w:hAnsi="Garamond"/>
          <w:lang w:val="en-GB"/>
        </w:rPr>
        <w:t xml:space="preserve"> </w:t>
      </w:r>
      <w:r w:rsidR="00F34188">
        <w:rPr>
          <w:rFonts w:ascii="Garamond" w:hAnsi="Garamond"/>
          <w:lang w:val="en-GB"/>
        </w:rPr>
        <w:t>planning</w:t>
      </w:r>
      <w:r w:rsidR="002D106D" w:rsidRPr="00CB5F93">
        <w:rPr>
          <w:rFonts w:ascii="Garamond" w:hAnsi="Garamond"/>
          <w:lang w:val="en-GB"/>
        </w:rPr>
        <w:t xml:space="preserve">. </w:t>
      </w:r>
      <w:r w:rsidR="00F34188">
        <w:rPr>
          <w:rFonts w:ascii="Garamond" w:eastAsia="Times New Roman" w:hAnsi="Garamond" w:cs="Times New Roman"/>
          <w:lang w:val="en-GB"/>
        </w:rPr>
        <w:t>My partner</w:t>
      </w:r>
      <w:r w:rsidR="002D106D" w:rsidRPr="00CB5F93">
        <w:rPr>
          <w:rFonts w:ascii="Garamond" w:eastAsia="Times New Roman" w:hAnsi="Garamond" w:cs="Times New Roman"/>
          <w:lang w:val="en-GB"/>
        </w:rPr>
        <w:t xml:space="preserve">s </w:t>
      </w:r>
      <w:r w:rsidR="00F34188">
        <w:rPr>
          <w:rFonts w:ascii="Garamond" w:eastAsia="Times New Roman" w:hAnsi="Garamond" w:cs="Times New Roman"/>
          <w:lang w:val="en-GB"/>
        </w:rPr>
        <w:t>in</w:t>
      </w:r>
      <w:r w:rsidR="002D106D" w:rsidRPr="00CB5F93">
        <w:rPr>
          <w:rFonts w:ascii="Garamond" w:eastAsia="Times New Roman" w:hAnsi="Garamond" w:cs="Times New Roman"/>
          <w:lang w:val="en-GB"/>
        </w:rPr>
        <w:t xml:space="preserve"> Vietnam </w:t>
      </w:r>
      <w:r w:rsidR="00F34188">
        <w:rPr>
          <w:rFonts w:ascii="Garamond" w:eastAsia="Times New Roman" w:hAnsi="Garamond" w:cs="Times New Roman"/>
          <w:lang w:val="en-GB"/>
        </w:rPr>
        <w:t>are</w:t>
      </w:r>
      <w:r w:rsidR="002D106D" w:rsidRPr="00CB5F93">
        <w:rPr>
          <w:rFonts w:ascii="Garamond" w:eastAsia="Times New Roman" w:hAnsi="Garamond" w:cs="Times New Roman"/>
          <w:lang w:val="en-GB"/>
        </w:rPr>
        <w:t xml:space="preserve"> </w:t>
      </w:r>
      <w:r w:rsidR="003D1BB9">
        <w:rPr>
          <w:rFonts w:ascii="Garamond" w:eastAsia="Times New Roman" w:hAnsi="Garamond" w:cs="Times New Roman"/>
          <w:lang w:val="en-GB"/>
        </w:rPr>
        <w:t>very interested in</w:t>
      </w:r>
      <w:r w:rsidR="002D106D" w:rsidRPr="00CB5F93">
        <w:rPr>
          <w:rFonts w:ascii="Garamond" w:eastAsia="Times New Roman" w:hAnsi="Garamond" w:cs="Times New Roman"/>
          <w:lang w:val="en-GB"/>
        </w:rPr>
        <w:t xml:space="preserve"> comparative</w:t>
      </w:r>
      <w:r w:rsidR="003D1BB9">
        <w:rPr>
          <w:rFonts w:ascii="Garamond" w:eastAsia="Times New Roman" w:hAnsi="Garamond" w:cs="Times New Roman"/>
          <w:lang w:val="en-GB"/>
        </w:rPr>
        <w:t xml:space="preserve"> </w:t>
      </w:r>
      <w:r w:rsidR="002D106D" w:rsidRPr="00CB5F93">
        <w:rPr>
          <w:rFonts w:ascii="Garamond" w:eastAsia="Times New Roman" w:hAnsi="Garamond" w:cs="Times New Roman"/>
          <w:lang w:val="en-GB"/>
        </w:rPr>
        <w:t>s</w:t>
      </w:r>
      <w:r w:rsidR="003D1BB9">
        <w:rPr>
          <w:rFonts w:ascii="Garamond" w:eastAsia="Times New Roman" w:hAnsi="Garamond" w:cs="Times New Roman"/>
          <w:lang w:val="en-GB"/>
        </w:rPr>
        <w:t>tudies</w:t>
      </w:r>
      <w:r w:rsidR="002D106D" w:rsidRPr="00CB5F93">
        <w:rPr>
          <w:rFonts w:ascii="Garamond" w:eastAsia="Times New Roman" w:hAnsi="Garamond" w:cs="Times New Roman"/>
          <w:lang w:val="en-GB"/>
        </w:rPr>
        <w:t xml:space="preserve"> </w:t>
      </w:r>
      <w:r w:rsidR="003D1BB9">
        <w:rPr>
          <w:rFonts w:ascii="Garamond" w:eastAsia="Times New Roman" w:hAnsi="Garamond" w:cs="Times New Roman"/>
          <w:lang w:val="en-GB"/>
        </w:rPr>
        <w:t>on</w:t>
      </w:r>
      <w:r w:rsidR="002D106D" w:rsidRPr="00CB5F93">
        <w:rPr>
          <w:rFonts w:ascii="Garamond" w:eastAsia="Times New Roman" w:hAnsi="Garamond" w:cs="Times New Roman"/>
          <w:lang w:val="en-GB"/>
        </w:rPr>
        <w:t xml:space="preserve"> </w:t>
      </w:r>
      <w:r w:rsidR="006E3A0E">
        <w:rPr>
          <w:rFonts w:ascii="Garamond" w:eastAsia="Times New Roman" w:hAnsi="Garamond" w:cs="Times New Roman"/>
          <w:lang w:val="en-GB"/>
        </w:rPr>
        <w:t>subject matter</w:t>
      </w:r>
      <w:r w:rsidR="002D106D" w:rsidRPr="00CB5F93">
        <w:rPr>
          <w:rFonts w:ascii="Garamond" w:eastAsia="Times New Roman" w:hAnsi="Garamond" w:cs="Times New Roman"/>
          <w:lang w:val="en-GB"/>
        </w:rPr>
        <w:t xml:space="preserve"> </w:t>
      </w:r>
      <w:r w:rsidR="006E3A0E">
        <w:rPr>
          <w:rFonts w:ascii="Garamond" w:eastAsia="Times New Roman" w:hAnsi="Garamond" w:cs="Times New Roman"/>
          <w:lang w:val="en-GB"/>
        </w:rPr>
        <w:t>linked</w:t>
      </w:r>
      <w:r w:rsidR="002D106D" w:rsidRPr="00CB5F93">
        <w:rPr>
          <w:rFonts w:ascii="Garamond" w:eastAsia="Times New Roman" w:hAnsi="Garamond" w:cs="Times New Roman"/>
          <w:lang w:val="en-GB"/>
        </w:rPr>
        <w:t xml:space="preserve"> </w:t>
      </w:r>
      <w:r w:rsidR="006E3A0E">
        <w:rPr>
          <w:rFonts w:ascii="Garamond" w:eastAsia="Times New Roman" w:hAnsi="Garamond" w:cs="Times New Roman"/>
          <w:lang w:val="en-GB"/>
        </w:rPr>
        <w:t>to</w:t>
      </w:r>
      <w:r w:rsidR="002D106D" w:rsidRPr="00CB5F93">
        <w:rPr>
          <w:rFonts w:ascii="Garamond" w:eastAsia="Times New Roman" w:hAnsi="Garamond" w:cs="Times New Roman"/>
          <w:lang w:val="en-GB"/>
        </w:rPr>
        <w:t xml:space="preserve"> </w:t>
      </w:r>
      <w:r w:rsidR="006E3A0E">
        <w:rPr>
          <w:rFonts w:ascii="Garamond" w:eastAsia="Times New Roman" w:hAnsi="Garamond" w:cs="Times New Roman"/>
          <w:lang w:val="en-GB"/>
        </w:rPr>
        <w:t>regional</w:t>
      </w:r>
      <w:r w:rsidR="002D106D" w:rsidRPr="00CB5F93">
        <w:rPr>
          <w:rFonts w:ascii="Garamond" w:eastAsia="Times New Roman" w:hAnsi="Garamond" w:cs="Times New Roman"/>
          <w:lang w:val="en-GB"/>
        </w:rPr>
        <w:t xml:space="preserve"> </w:t>
      </w:r>
      <w:r w:rsidR="006E3A0E">
        <w:rPr>
          <w:rFonts w:ascii="Garamond" w:eastAsia="Times New Roman" w:hAnsi="Garamond" w:cs="Times New Roman"/>
          <w:lang w:val="en-GB"/>
        </w:rPr>
        <w:t>development</w:t>
      </w:r>
      <w:r w:rsidR="002D106D" w:rsidRPr="00CB5F93">
        <w:rPr>
          <w:rFonts w:ascii="Garamond" w:eastAsia="Times New Roman" w:hAnsi="Garamond" w:cs="Times New Roman"/>
          <w:lang w:val="en-GB"/>
        </w:rPr>
        <w:t xml:space="preserve"> </w:t>
      </w:r>
      <w:r w:rsidR="00C05C6D">
        <w:rPr>
          <w:rFonts w:ascii="Garamond" w:eastAsia="Times New Roman" w:hAnsi="Garamond" w:cs="Times New Roman"/>
          <w:lang w:val="en-GB"/>
        </w:rPr>
        <w:t>on</w:t>
      </w:r>
      <w:r w:rsidR="002D106D" w:rsidRPr="00CB5F93">
        <w:rPr>
          <w:rFonts w:ascii="Garamond" w:eastAsia="Times New Roman" w:hAnsi="Garamond" w:cs="Times New Roman"/>
          <w:lang w:val="en-GB"/>
        </w:rPr>
        <w:t xml:space="preserve"> </w:t>
      </w:r>
      <w:r w:rsidR="00C05C6D">
        <w:rPr>
          <w:rFonts w:ascii="Garamond" w:eastAsia="Times New Roman" w:hAnsi="Garamond" w:cs="Times New Roman"/>
          <w:lang w:val="en-GB"/>
        </w:rPr>
        <w:t>shared</w:t>
      </w:r>
      <w:r w:rsidR="002D106D" w:rsidRPr="00CB5F93">
        <w:rPr>
          <w:rFonts w:ascii="Garamond" w:eastAsia="Times New Roman" w:hAnsi="Garamond" w:cs="Times New Roman"/>
          <w:lang w:val="en-GB"/>
        </w:rPr>
        <w:t xml:space="preserve"> </w:t>
      </w:r>
      <w:r w:rsidR="00C05C6D">
        <w:rPr>
          <w:rFonts w:ascii="Garamond" w:eastAsia="Times New Roman" w:hAnsi="Garamond" w:cs="Times New Roman"/>
          <w:lang w:val="en-GB"/>
        </w:rPr>
        <w:t>land</w:t>
      </w:r>
      <w:r w:rsidR="002D106D" w:rsidRPr="00CB5F93">
        <w:rPr>
          <w:rFonts w:ascii="Garamond" w:eastAsia="Times New Roman" w:hAnsi="Garamond" w:cs="Times New Roman"/>
          <w:lang w:val="en-GB"/>
        </w:rPr>
        <w:t xml:space="preserve">. </w:t>
      </w:r>
      <w:r w:rsidR="00C05C6D">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question </w:t>
      </w:r>
      <w:r w:rsidR="00C05C6D">
        <w:rPr>
          <w:rFonts w:ascii="Garamond" w:eastAsia="Times New Roman" w:hAnsi="Garamond" w:cs="Times New Roman"/>
          <w:lang w:val="en-GB"/>
        </w:rPr>
        <w:t>of</w:t>
      </w:r>
      <w:r w:rsidR="002D106D" w:rsidRPr="00CB5F93">
        <w:rPr>
          <w:rFonts w:ascii="Garamond" w:eastAsia="Times New Roman" w:hAnsi="Garamond" w:cs="Times New Roman"/>
          <w:lang w:val="en-GB"/>
        </w:rPr>
        <w:t xml:space="preserve"> </w:t>
      </w:r>
      <w:r w:rsidR="00C05C6D">
        <w:rPr>
          <w:rFonts w:ascii="Garamond" w:eastAsia="Times New Roman" w:hAnsi="Garamond" w:cs="Times New Roman"/>
          <w:lang w:val="en-GB"/>
        </w:rPr>
        <w:t>access</w:t>
      </w:r>
      <w:r w:rsidR="002D106D" w:rsidRPr="00CB5F93">
        <w:rPr>
          <w:rFonts w:ascii="Garamond" w:eastAsia="Times New Roman" w:hAnsi="Garamond" w:cs="Times New Roman"/>
          <w:lang w:val="en-GB"/>
        </w:rPr>
        <w:t xml:space="preserve"> </w:t>
      </w:r>
      <w:r w:rsidR="00C05C6D">
        <w:rPr>
          <w:rFonts w:ascii="Garamond" w:eastAsia="Times New Roman" w:hAnsi="Garamond" w:cs="Times New Roman"/>
          <w:lang w:val="en-GB"/>
        </w:rPr>
        <w:t>to</w:t>
      </w:r>
      <w:r w:rsidR="002D106D" w:rsidRPr="00CB5F93">
        <w:rPr>
          <w:rFonts w:ascii="Garamond" w:eastAsia="Times New Roman" w:hAnsi="Garamond" w:cs="Times New Roman"/>
          <w:lang w:val="en-GB"/>
        </w:rPr>
        <w:t xml:space="preserve"> services </w:t>
      </w:r>
      <w:r w:rsidR="00C05C6D">
        <w:rPr>
          <w:rFonts w:ascii="Garamond" w:eastAsia="Times New Roman" w:hAnsi="Garamond" w:cs="Times New Roman"/>
          <w:lang w:val="en-GB"/>
        </w:rPr>
        <w:t>for</w:t>
      </w:r>
      <w:r w:rsidR="002D106D" w:rsidRPr="00CB5F93">
        <w:rPr>
          <w:rFonts w:ascii="Garamond" w:eastAsia="Times New Roman" w:hAnsi="Garamond" w:cs="Times New Roman"/>
          <w:lang w:val="en-GB"/>
        </w:rPr>
        <w:t xml:space="preserve"> migrants </w:t>
      </w:r>
      <w:r w:rsidR="00C05C6D">
        <w:rPr>
          <w:rFonts w:ascii="Garamond" w:eastAsia="Times New Roman" w:hAnsi="Garamond" w:cs="Times New Roman"/>
          <w:lang w:val="en-GB"/>
        </w:rPr>
        <w:t>who are not</w:t>
      </w:r>
      <w:r w:rsidR="002D106D" w:rsidRPr="00CB5F93">
        <w:rPr>
          <w:rFonts w:ascii="Garamond" w:eastAsia="Times New Roman" w:hAnsi="Garamond" w:cs="Times New Roman"/>
          <w:lang w:val="en-GB"/>
        </w:rPr>
        <w:t xml:space="preserve"> </w:t>
      </w:r>
      <w:r w:rsidR="00DC7F13">
        <w:rPr>
          <w:rFonts w:ascii="Garamond" w:eastAsia="Times New Roman" w:hAnsi="Garamond" w:cs="Times New Roman"/>
          <w:lang w:val="en-GB"/>
        </w:rPr>
        <w:t>registered</w:t>
      </w:r>
      <w:r w:rsidR="002D106D" w:rsidRPr="00CB5F93">
        <w:rPr>
          <w:rFonts w:ascii="Garamond" w:eastAsia="Times New Roman" w:hAnsi="Garamond" w:cs="Times New Roman"/>
          <w:lang w:val="en-GB"/>
        </w:rPr>
        <w:t xml:space="preserve">, </w:t>
      </w:r>
      <w:r w:rsidR="006C15C5">
        <w:rPr>
          <w:rFonts w:ascii="Garamond" w:eastAsia="Times New Roman" w:hAnsi="Garamond" w:cs="Times New Roman"/>
          <w:lang w:val="en-GB"/>
        </w:rPr>
        <w:t>so</w:t>
      </w:r>
      <w:r w:rsidR="002D106D" w:rsidRPr="00CB5F93">
        <w:rPr>
          <w:rFonts w:ascii="Garamond" w:eastAsia="Times New Roman" w:hAnsi="Garamond" w:cs="Times New Roman"/>
          <w:lang w:val="en-GB"/>
        </w:rPr>
        <w:t xml:space="preserve"> </w:t>
      </w:r>
      <w:r w:rsidR="006C15C5">
        <w:rPr>
          <w:rFonts w:ascii="Garamond" w:eastAsia="Times New Roman" w:hAnsi="Garamond" w:cs="Times New Roman"/>
          <w:lang w:val="en-GB"/>
        </w:rPr>
        <w:t>not</w:t>
      </w:r>
      <w:r w:rsidR="002D106D" w:rsidRPr="00CB5F93">
        <w:rPr>
          <w:rFonts w:ascii="Garamond" w:eastAsia="Times New Roman" w:hAnsi="Garamond" w:cs="Times New Roman"/>
          <w:lang w:val="en-GB"/>
        </w:rPr>
        <w:t xml:space="preserve"> </w:t>
      </w:r>
      <w:r w:rsidR="006C15C5">
        <w:rPr>
          <w:rFonts w:ascii="Garamond" w:eastAsia="Times New Roman" w:hAnsi="Garamond" w:cs="Times New Roman"/>
          <w:lang w:val="en-GB"/>
        </w:rPr>
        <w:t>counted</w:t>
      </w:r>
      <w:r w:rsidR="002D106D" w:rsidRPr="00CB5F93">
        <w:rPr>
          <w:rFonts w:ascii="Garamond" w:eastAsia="Times New Roman" w:hAnsi="Garamond" w:cs="Times New Roman"/>
          <w:lang w:val="en-GB"/>
        </w:rPr>
        <w:t xml:space="preserve"> </w:t>
      </w:r>
      <w:r w:rsidR="006C15C5">
        <w:rPr>
          <w:rFonts w:ascii="Garamond" w:eastAsia="Times New Roman" w:hAnsi="Garamond" w:cs="Times New Roman"/>
          <w:lang w:val="en-GB"/>
        </w:rPr>
        <w:t>by</w:t>
      </w:r>
      <w:r w:rsidR="002D106D" w:rsidRPr="00CB5F93">
        <w:rPr>
          <w:rFonts w:ascii="Garamond" w:eastAsia="Times New Roman" w:hAnsi="Garamond" w:cs="Times New Roman"/>
          <w:lang w:val="en-GB"/>
        </w:rPr>
        <w:t xml:space="preserve"> </w:t>
      </w:r>
      <w:r w:rsidR="006C15C5">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administrations </w:t>
      </w:r>
      <w:r w:rsidR="006C15C5">
        <w:rPr>
          <w:rFonts w:ascii="Garamond" w:eastAsia="Times New Roman" w:hAnsi="Garamond" w:cs="Times New Roman"/>
          <w:lang w:val="en-GB"/>
        </w:rPr>
        <w:t>that provide these</w:t>
      </w:r>
      <w:r w:rsidR="002D106D" w:rsidRPr="00CB5F93">
        <w:rPr>
          <w:rFonts w:ascii="Garamond" w:eastAsia="Times New Roman" w:hAnsi="Garamond" w:cs="Times New Roman"/>
          <w:lang w:val="en-GB"/>
        </w:rPr>
        <w:t xml:space="preserve"> services, constitu</w:t>
      </w:r>
      <w:r w:rsidR="006C15C5">
        <w:rPr>
          <w:rFonts w:ascii="Garamond" w:eastAsia="Times New Roman" w:hAnsi="Garamond" w:cs="Times New Roman"/>
          <w:lang w:val="en-GB"/>
        </w:rPr>
        <w:t>t</w:t>
      </w:r>
      <w:r w:rsidR="002D106D" w:rsidRPr="00CB5F93">
        <w:rPr>
          <w:rFonts w:ascii="Garamond" w:eastAsia="Times New Roman" w:hAnsi="Garamond" w:cs="Times New Roman"/>
          <w:lang w:val="en-GB"/>
        </w:rPr>
        <w:t>e</w:t>
      </w:r>
      <w:r w:rsidR="006C15C5">
        <w:rPr>
          <w:rFonts w:ascii="Garamond" w:eastAsia="Times New Roman" w:hAnsi="Garamond" w:cs="Times New Roman"/>
          <w:lang w:val="en-GB"/>
        </w:rPr>
        <w:t>s</w:t>
      </w:r>
      <w:r w:rsidR="002D106D" w:rsidRPr="00CB5F93">
        <w:rPr>
          <w:rFonts w:ascii="Garamond" w:eastAsia="Times New Roman" w:hAnsi="Garamond" w:cs="Times New Roman"/>
          <w:lang w:val="en-GB"/>
        </w:rPr>
        <w:t xml:space="preserve"> </w:t>
      </w:r>
      <w:r w:rsidR="006C15C5">
        <w:rPr>
          <w:rFonts w:ascii="Garamond" w:eastAsia="Times New Roman" w:hAnsi="Garamond" w:cs="Times New Roman"/>
          <w:lang w:val="en-GB"/>
        </w:rPr>
        <w:t>in</w:t>
      </w:r>
      <w:r w:rsidR="002D106D" w:rsidRPr="00CB5F93">
        <w:rPr>
          <w:rFonts w:ascii="Garamond" w:eastAsia="Times New Roman" w:hAnsi="Garamond" w:cs="Times New Roman"/>
          <w:lang w:val="en-GB"/>
        </w:rPr>
        <w:t xml:space="preserve"> Vietnam </w:t>
      </w:r>
      <w:r w:rsidR="006F3445">
        <w:rPr>
          <w:rFonts w:ascii="Garamond" w:eastAsia="Times New Roman" w:hAnsi="Garamond" w:cs="Times New Roman"/>
          <w:lang w:val="en-GB"/>
        </w:rPr>
        <w:t>a</w:t>
      </w:r>
      <w:r w:rsidR="002D106D" w:rsidRPr="00CB5F93">
        <w:rPr>
          <w:rFonts w:ascii="Garamond" w:eastAsia="Times New Roman" w:hAnsi="Garamond" w:cs="Times New Roman"/>
          <w:lang w:val="en-GB"/>
        </w:rPr>
        <w:t xml:space="preserve"> </w:t>
      </w:r>
      <w:r w:rsidR="006F3445">
        <w:rPr>
          <w:rFonts w:ascii="Garamond" w:eastAsia="Times New Roman" w:hAnsi="Garamond" w:cs="Times New Roman"/>
          <w:lang w:val="en-GB"/>
        </w:rPr>
        <w:t>real social problem</w:t>
      </w:r>
      <w:r w:rsidR="002D106D" w:rsidRPr="00CB5F93">
        <w:rPr>
          <w:rFonts w:ascii="Garamond" w:eastAsia="Times New Roman" w:hAnsi="Garamond" w:cs="Times New Roman"/>
          <w:lang w:val="en-GB"/>
        </w:rPr>
        <w:t xml:space="preserve"> </w:t>
      </w:r>
      <w:r w:rsidR="006F3445">
        <w:rPr>
          <w:rFonts w:ascii="Garamond" w:eastAsia="Times New Roman" w:hAnsi="Garamond" w:cs="Times New Roman"/>
          <w:lang w:val="en-GB"/>
        </w:rPr>
        <w:t>in</w:t>
      </w:r>
      <w:r w:rsidR="002D106D" w:rsidRPr="00CB5F93">
        <w:rPr>
          <w:rFonts w:ascii="Garamond" w:eastAsia="Times New Roman" w:hAnsi="Garamond" w:cs="Times New Roman"/>
          <w:lang w:val="en-GB"/>
        </w:rPr>
        <w:t xml:space="preserve"> </w:t>
      </w:r>
      <w:r w:rsidR="006F3445">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w:t>
      </w:r>
      <w:r w:rsidR="006F3445">
        <w:rPr>
          <w:rFonts w:ascii="Garamond" w:eastAsia="Times New Roman" w:hAnsi="Garamond" w:cs="Times New Roman"/>
          <w:lang w:val="en-GB"/>
        </w:rPr>
        <w:t>areas</w:t>
      </w:r>
      <w:r w:rsidR="002D106D" w:rsidRPr="00CB5F93">
        <w:rPr>
          <w:rFonts w:ascii="Garamond" w:eastAsia="Times New Roman" w:hAnsi="Garamond" w:cs="Times New Roman"/>
          <w:lang w:val="en-GB"/>
        </w:rPr>
        <w:t xml:space="preserve"> </w:t>
      </w:r>
      <w:r w:rsidR="00305694">
        <w:rPr>
          <w:rFonts w:ascii="Garamond" w:eastAsia="Times New Roman" w:hAnsi="Garamond" w:cs="Times New Roman"/>
          <w:lang w:val="en-GB"/>
        </w:rPr>
        <w:t>to</w:t>
      </w:r>
      <w:r w:rsidR="006F3445">
        <w:rPr>
          <w:rFonts w:ascii="Garamond" w:eastAsia="Times New Roman" w:hAnsi="Garamond" w:cs="Times New Roman"/>
          <w:lang w:val="en-GB"/>
        </w:rPr>
        <w:t xml:space="preserve"> </w:t>
      </w:r>
      <w:r w:rsidR="001B3CCA">
        <w:rPr>
          <w:rFonts w:ascii="Garamond" w:eastAsia="Times New Roman" w:hAnsi="Garamond" w:cs="Times New Roman"/>
          <w:lang w:val="en-GB"/>
        </w:rPr>
        <w:t>which</w:t>
      </w:r>
      <w:r w:rsidR="002D106D" w:rsidRPr="00CB5F93">
        <w:rPr>
          <w:rFonts w:ascii="Garamond" w:eastAsia="Times New Roman" w:hAnsi="Garamond" w:cs="Times New Roman"/>
          <w:lang w:val="en-GB"/>
        </w:rPr>
        <w:t xml:space="preserve"> migrants</w:t>
      </w:r>
      <w:r w:rsidR="006F3445">
        <w:rPr>
          <w:rFonts w:ascii="Garamond" w:eastAsia="Times New Roman" w:hAnsi="Garamond" w:cs="Times New Roman"/>
          <w:lang w:val="en-GB"/>
        </w:rPr>
        <w:t xml:space="preserve"> </w:t>
      </w:r>
      <w:r w:rsidR="00305694">
        <w:rPr>
          <w:rFonts w:ascii="Garamond" w:eastAsia="Times New Roman" w:hAnsi="Garamond" w:cs="Times New Roman"/>
          <w:lang w:val="en-GB"/>
        </w:rPr>
        <w:t>flock</w:t>
      </w:r>
      <w:r w:rsidR="002D106D" w:rsidRPr="00CB5F93">
        <w:rPr>
          <w:rFonts w:ascii="Garamond" w:eastAsia="Times New Roman" w:hAnsi="Garamond" w:cs="Times New Roman"/>
          <w:lang w:val="en-GB"/>
        </w:rPr>
        <w:t xml:space="preserve">, </w:t>
      </w:r>
      <w:r w:rsidR="006F3445">
        <w:rPr>
          <w:rFonts w:ascii="Garamond" w:eastAsia="Times New Roman" w:hAnsi="Garamond" w:cs="Times New Roman"/>
          <w:lang w:val="en-GB"/>
        </w:rPr>
        <w:t>particularly</w:t>
      </w:r>
      <w:r w:rsidR="002D106D" w:rsidRPr="00CB5F93">
        <w:rPr>
          <w:rFonts w:ascii="Garamond" w:eastAsia="Times New Roman" w:hAnsi="Garamond" w:cs="Times New Roman"/>
          <w:lang w:val="en-GB"/>
        </w:rPr>
        <w:t xml:space="preserve"> </w:t>
      </w:r>
      <w:r w:rsidR="006F3445">
        <w:rPr>
          <w:rFonts w:ascii="Garamond" w:eastAsia="Times New Roman" w:hAnsi="Garamond" w:cs="Times New Roman"/>
          <w:lang w:val="en-GB"/>
        </w:rPr>
        <w:t>rural</w:t>
      </w:r>
      <w:r w:rsidR="006F3445" w:rsidRPr="00CB5F93">
        <w:rPr>
          <w:rFonts w:ascii="Garamond" w:eastAsia="Times New Roman" w:hAnsi="Garamond" w:cs="Times New Roman"/>
          <w:lang w:val="en-GB"/>
        </w:rPr>
        <w:t xml:space="preserve"> </w:t>
      </w:r>
      <w:proofErr w:type="spellStart"/>
      <w:r w:rsidR="006F3445">
        <w:rPr>
          <w:rFonts w:ascii="Garamond" w:eastAsia="Times New Roman" w:hAnsi="Garamond" w:cs="Times New Roman"/>
          <w:lang w:val="en-GB"/>
        </w:rPr>
        <w:t>pe</w:t>
      </w:r>
      <w:r w:rsidR="002D106D" w:rsidRPr="00CB5F93">
        <w:rPr>
          <w:rFonts w:ascii="Garamond" w:eastAsia="Times New Roman" w:hAnsi="Garamond" w:cs="Times New Roman"/>
          <w:lang w:val="en-GB"/>
        </w:rPr>
        <w:t>ri</w:t>
      </w:r>
      <w:proofErr w:type="spellEnd"/>
      <w:r w:rsidR="006F3445">
        <w:rPr>
          <w:rFonts w:ascii="Garamond" w:eastAsia="Times New Roman" w:hAnsi="Garamond" w:cs="Times New Roman"/>
          <w:lang w:val="en-GB"/>
        </w:rPr>
        <w:t>-urban</w:t>
      </w:r>
      <w:r w:rsidR="002D106D" w:rsidRPr="00CB5F93">
        <w:rPr>
          <w:rFonts w:ascii="Garamond" w:eastAsia="Times New Roman" w:hAnsi="Garamond" w:cs="Times New Roman"/>
          <w:lang w:val="en-GB"/>
        </w:rPr>
        <w:t xml:space="preserve"> </w:t>
      </w:r>
      <w:r w:rsidR="006F3445" w:rsidRPr="00CB5F93">
        <w:rPr>
          <w:rFonts w:ascii="Garamond" w:eastAsia="Times New Roman" w:hAnsi="Garamond" w:cs="Times New Roman"/>
          <w:lang w:val="en-GB"/>
        </w:rPr>
        <w:t xml:space="preserve">zones </w:t>
      </w:r>
      <w:r w:rsidR="006F3445">
        <w:rPr>
          <w:rFonts w:ascii="Garamond" w:eastAsia="Times New Roman" w:hAnsi="Garamond" w:cs="Times New Roman"/>
          <w:lang w:val="en-GB"/>
        </w:rPr>
        <w:t>and close to industrial parks</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 xml:space="preserve">They also wonder about the allocation </w:t>
      </w:r>
      <w:r w:rsidR="002D106D" w:rsidRPr="00CB5F93">
        <w:rPr>
          <w:rFonts w:ascii="Garamond" w:eastAsia="Times New Roman" w:hAnsi="Garamond" w:cs="Times New Roman"/>
          <w:lang w:val="en-GB"/>
        </w:rPr>
        <w:t xml:space="preserve">budgets </w:t>
      </w:r>
      <w:r w:rsidR="00142871">
        <w:rPr>
          <w:rFonts w:ascii="Garamond" w:eastAsia="Times New Roman" w:hAnsi="Garamond" w:cs="Times New Roman"/>
          <w:lang w:val="en-GB"/>
        </w:rPr>
        <w:t>to the</w:t>
      </w:r>
      <w:r w:rsidR="002D106D" w:rsidRPr="00CB5F93">
        <w:rPr>
          <w:rFonts w:ascii="Garamond" w:eastAsia="Times New Roman" w:hAnsi="Garamond" w:cs="Times New Roman"/>
          <w:lang w:val="en-GB"/>
        </w:rPr>
        <w:t xml:space="preserve"> provinces </w:t>
      </w:r>
      <w:r w:rsidR="00142871">
        <w:rPr>
          <w:rFonts w:ascii="Garamond" w:eastAsia="Times New Roman" w:hAnsi="Garamond" w:cs="Times New Roman"/>
          <w:lang w:val="en-GB"/>
        </w:rPr>
        <w:t>according</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to</w:t>
      </w:r>
      <w:r w:rsidR="002D106D" w:rsidRPr="00CB5F93">
        <w:rPr>
          <w:rFonts w:ascii="Garamond" w:eastAsia="Times New Roman" w:hAnsi="Garamond" w:cs="Times New Roman"/>
          <w:lang w:val="en-GB"/>
        </w:rPr>
        <w:t xml:space="preserve"> population</w:t>
      </w:r>
      <w:r w:rsidR="00142871">
        <w:rPr>
          <w:rFonts w:ascii="Garamond" w:eastAsia="Times New Roman" w:hAnsi="Garamond" w:cs="Times New Roman"/>
          <w:lang w:val="en-GB"/>
        </w:rPr>
        <w:t xml:space="preserve"> figures</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figures</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that don’t take</w:t>
      </w:r>
      <w:r w:rsidR="002D106D" w:rsidRPr="00CB5F93">
        <w:rPr>
          <w:rFonts w:ascii="Garamond" w:eastAsia="Times New Roman" w:hAnsi="Garamond" w:cs="Times New Roman"/>
          <w:lang w:val="en-GB"/>
        </w:rPr>
        <w:t xml:space="preserve"> migrants</w:t>
      </w:r>
      <w:r w:rsidR="00142871">
        <w:rPr>
          <w:rFonts w:ascii="Garamond" w:eastAsia="Times New Roman" w:hAnsi="Garamond" w:cs="Times New Roman"/>
          <w:lang w:val="en-GB"/>
        </w:rPr>
        <w:t xml:space="preserve"> into account</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So</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some</w:t>
      </w:r>
      <w:r w:rsidR="002D106D" w:rsidRPr="00CB5F93">
        <w:rPr>
          <w:rFonts w:ascii="Garamond" w:eastAsia="Times New Roman" w:hAnsi="Garamond" w:cs="Times New Roman"/>
          <w:lang w:val="en-GB"/>
        </w:rPr>
        <w:t xml:space="preserve"> provinces </w:t>
      </w:r>
      <w:r w:rsidR="00142871">
        <w:rPr>
          <w:rFonts w:ascii="Garamond" w:eastAsia="Times New Roman" w:hAnsi="Garamond" w:cs="Times New Roman"/>
          <w:lang w:val="en-GB"/>
        </w:rPr>
        <w:t>are</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under-funded</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to finance</w:t>
      </w:r>
      <w:r w:rsidR="002D106D" w:rsidRPr="00CB5F93">
        <w:rPr>
          <w:rFonts w:ascii="Garamond" w:eastAsia="Times New Roman" w:hAnsi="Garamond" w:cs="Times New Roman"/>
          <w:lang w:val="en-GB"/>
        </w:rPr>
        <w:t xml:space="preserve"> services, </w:t>
      </w:r>
      <w:r w:rsidR="00142871">
        <w:rPr>
          <w:rFonts w:ascii="Garamond" w:eastAsia="Times New Roman" w:hAnsi="Garamond" w:cs="Times New Roman"/>
          <w:lang w:val="en-GB"/>
        </w:rPr>
        <w:t>while others</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areas</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from which migrants leave</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are</w:t>
      </w:r>
      <w:r w:rsidR="002D106D" w:rsidRPr="00CB5F93">
        <w:rPr>
          <w:rFonts w:ascii="Garamond" w:eastAsia="Times New Roman" w:hAnsi="Garamond" w:cs="Times New Roman"/>
          <w:lang w:val="en-GB"/>
        </w:rPr>
        <w:t xml:space="preserve"> </w:t>
      </w:r>
      <w:r w:rsidR="00142871">
        <w:rPr>
          <w:rFonts w:ascii="Garamond" w:eastAsia="Times New Roman" w:hAnsi="Garamond" w:cs="Times New Roman"/>
          <w:lang w:val="en-GB"/>
        </w:rPr>
        <w:t>over-funded</w:t>
      </w:r>
      <w:r w:rsidR="002D106D" w:rsidRPr="00CB5F93">
        <w:rPr>
          <w:rFonts w:ascii="Garamond" w:eastAsia="Times New Roman" w:hAnsi="Garamond" w:cs="Times New Roman"/>
          <w:lang w:val="en-GB"/>
        </w:rPr>
        <w:t>.</w:t>
      </w:r>
    </w:p>
    <w:p w14:paraId="257C4503" w14:textId="77777777" w:rsidR="002D106D" w:rsidRPr="00CB5F93" w:rsidRDefault="00142871" w:rsidP="002D106D">
      <w:pPr>
        <w:pStyle w:val="Commentaire"/>
        <w:spacing w:before="60" w:line="280" w:lineRule="atLeast"/>
        <w:jc w:val="both"/>
        <w:rPr>
          <w:rFonts w:ascii="Garamond" w:hAnsi="Garamond"/>
          <w:sz w:val="24"/>
          <w:szCs w:val="24"/>
          <w:lang w:val="en-GB"/>
        </w:rPr>
      </w:pPr>
      <w:r>
        <w:rPr>
          <w:rFonts w:ascii="Garamond" w:hAnsi="Garamond"/>
          <w:sz w:val="24"/>
          <w:szCs w:val="24"/>
          <w:lang w:val="en-GB"/>
        </w:rPr>
        <w:t>The choice of re</w:t>
      </w:r>
      <w:r w:rsidR="002D106D" w:rsidRPr="00CB5F93">
        <w:rPr>
          <w:rFonts w:ascii="Garamond" w:hAnsi="Garamond"/>
          <w:sz w:val="24"/>
          <w:szCs w:val="24"/>
          <w:lang w:val="en-GB"/>
        </w:rPr>
        <w:t xml:space="preserve">gions </w:t>
      </w:r>
      <w:r>
        <w:rPr>
          <w:rFonts w:ascii="Garamond" w:hAnsi="Garamond"/>
          <w:sz w:val="24"/>
          <w:szCs w:val="24"/>
          <w:lang w:val="en-GB"/>
        </w:rPr>
        <w:t>under study</w:t>
      </w:r>
      <w:r w:rsidR="002D106D" w:rsidRPr="00CB5F93">
        <w:rPr>
          <w:rFonts w:ascii="Garamond" w:hAnsi="Garamond"/>
          <w:sz w:val="24"/>
          <w:szCs w:val="24"/>
          <w:lang w:val="en-GB"/>
        </w:rPr>
        <w:t xml:space="preserve"> (</w:t>
      </w:r>
      <w:r>
        <w:rPr>
          <w:rFonts w:ascii="Garamond" w:hAnsi="Garamond"/>
          <w:sz w:val="24"/>
          <w:szCs w:val="24"/>
          <w:lang w:val="en-GB"/>
        </w:rPr>
        <w:t>in India</w:t>
      </w:r>
      <w:r w:rsidR="002D106D" w:rsidRPr="00CB5F93">
        <w:rPr>
          <w:rFonts w:ascii="Garamond" w:hAnsi="Garamond"/>
          <w:sz w:val="24"/>
          <w:szCs w:val="24"/>
          <w:lang w:val="en-GB"/>
        </w:rPr>
        <w:t xml:space="preserve">, Vietnam, </w:t>
      </w:r>
      <w:r>
        <w:rPr>
          <w:rFonts w:ascii="Garamond" w:hAnsi="Garamond"/>
          <w:sz w:val="24"/>
          <w:szCs w:val="24"/>
          <w:lang w:val="en-GB"/>
        </w:rPr>
        <w:t>China</w:t>
      </w:r>
      <w:r w:rsidR="002D106D" w:rsidRPr="00CB5F93">
        <w:rPr>
          <w:rFonts w:ascii="Garamond" w:hAnsi="Garamond"/>
          <w:sz w:val="24"/>
          <w:szCs w:val="24"/>
          <w:lang w:val="en-GB"/>
        </w:rPr>
        <w:t xml:space="preserve">, </w:t>
      </w:r>
      <w:r>
        <w:rPr>
          <w:rFonts w:ascii="Garamond" w:hAnsi="Garamond"/>
          <w:sz w:val="24"/>
          <w:szCs w:val="24"/>
          <w:lang w:val="en-GB"/>
        </w:rPr>
        <w:t>Indonesia</w:t>
      </w:r>
      <w:r w:rsidR="002D106D" w:rsidRPr="00CB5F93">
        <w:rPr>
          <w:rFonts w:ascii="Garamond" w:hAnsi="Garamond"/>
          <w:sz w:val="24"/>
          <w:szCs w:val="24"/>
          <w:lang w:val="en-GB"/>
        </w:rPr>
        <w:t xml:space="preserve">, Myanmar </w:t>
      </w:r>
      <w:r>
        <w:rPr>
          <w:rFonts w:ascii="Garamond" w:hAnsi="Garamond"/>
          <w:sz w:val="24"/>
          <w:szCs w:val="24"/>
          <w:lang w:val="en-GB"/>
        </w:rPr>
        <w:t>and Cambodia</w:t>
      </w:r>
      <w:r w:rsidR="002D106D" w:rsidRPr="00CB5F93">
        <w:rPr>
          <w:rFonts w:ascii="Garamond" w:hAnsi="Garamond"/>
          <w:sz w:val="24"/>
          <w:szCs w:val="24"/>
          <w:lang w:val="en-GB"/>
        </w:rPr>
        <w:t xml:space="preserve">) </w:t>
      </w:r>
      <w:r>
        <w:rPr>
          <w:rFonts w:ascii="Garamond" w:hAnsi="Garamond"/>
          <w:sz w:val="24"/>
          <w:szCs w:val="24"/>
          <w:lang w:val="en-GB"/>
        </w:rPr>
        <w:t>depends firstly</w:t>
      </w:r>
      <w:r w:rsidR="002D106D" w:rsidRPr="00CB5F93">
        <w:rPr>
          <w:rFonts w:ascii="Garamond" w:hAnsi="Garamond"/>
          <w:sz w:val="24"/>
          <w:szCs w:val="24"/>
          <w:lang w:val="en-GB"/>
        </w:rPr>
        <w:t xml:space="preserve"> </w:t>
      </w:r>
      <w:r>
        <w:rPr>
          <w:rFonts w:ascii="Garamond" w:hAnsi="Garamond"/>
          <w:sz w:val="24"/>
          <w:szCs w:val="24"/>
          <w:lang w:val="en-GB"/>
        </w:rPr>
        <w:t>on</w:t>
      </w:r>
      <w:r w:rsidR="002D106D" w:rsidRPr="00CB5F93">
        <w:rPr>
          <w:rFonts w:ascii="Garamond" w:hAnsi="Garamond"/>
          <w:sz w:val="24"/>
          <w:szCs w:val="24"/>
          <w:lang w:val="en-GB"/>
        </w:rPr>
        <w:t xml:space="preserve"> </w:t>
      </w:r>
      <w:r>
        <w:rPr>
          <w:rFonts w:ascii="Garamond" w:hAnsi="Garamond"/>
          <w:sz w:val="24"/>
          <w:szCs w:val="24"/>
          <w:lang w:val="en-GB"/>
        </w:rPr>
        <w:t>their demographic</w:t>
      </w:r>
      <w:r w:rsidR="002D106D" w:rsidRPr="00CB5F93">
        <w:rPr>
          <w:rFonts w:ascii="Garamond" w:hAnsi="Garamond"/>
          <w:sz w:val="24"/>
          <w:szCs w:val="24"/>
          <w:lang w:val="en-GB"/>
        </w:rPr>
        <w:t xml:space="preserve"> </w:t>
      </w:r>
      <w:r>
        <w:rPr>
          <w:rFonts w:ascii="Garamond" w:hAnsi="Garamond"/>
          <w:sz w:val="24"/>
          <w:szCs w:val="24"/>
          <w:lang w:val="en-GB"/>
        </w:rPr>
        <w:t>particularitie</w:t>
      </w:r>
      <w:r w:rsidRPr="00CB5F93">
        <w:rPr>
          <w:rFonts w:ascii="Garamond" w:hAnsi="Garamond"/>
          <w:sz w:val="24"/>
          <w:szCs w:val="24"/>
          <w:lang w:val="en-GB"/>
        </w:rPr>
        <w:t xml:space="preserve">s </w:t>
      </w:r>
      <w:r>
        <w:rPr>
          <w:rFonts w:ascii="Garamond" w:hAnsi="Garamond"/>
          <w:sz w:val="24"/>
          <w:szCs w:val="24"/>
          <w:lang w:val="en-GB"/>
        </w:rPr>
        <w:t>(very high densitie</w:t>
      </w:r>
      <w:r w:rsidR="002D106D" w:rsidRPr="00CB5F93">
        <w:rPr>
          <w:rFonts w:ascii="Garamond" w:hAnsi="Garamond"/>
          <w:sz w:val="24"/>
          <w:szCs w:val="24"/>
          <w:lang w:val="en-GB"/>
        </w:rPr>
        <w:t xml:space="preserve">s </w:t>
      </w:r>
      <w:r>
        <w:rPr>
          <w:rFonts w:ascii="Garamond" w:hAnsi="Garamond"/>
          <w:sz w:val="24"/>
          <w:szCs w:val="24"/>
          <w:lang w:val="en-GB"/>
        </w:rPr>
        <w:t>and rapid densification</w:t>
      </w:r>
      <w:r w:rsidR="002D106D" w:rsidRPr="00CB5F93">
        <w:rPr>
          <w:rFonts w:ascii="Garamond" w:hAnsi="Garamond"/>
          <w:sz w:val="24"/>
          <w:szCs w:val="24"/>
          <w:lang w:val="en-GB"/>
        </w:rPr>
        <w:t xml:space="preserve">) </w:t>
      </w:r>
      <w:r>
        <w:rPr>
          <w:rFonts w:ascii="Garamond" w:hAnsi="Garamond"/>
          <w:sz w:val="24"/>
          <w:szCs w:val="24"/>
          <w:lang w:val="en-GB"/>
        </w:rPr>
        <w:t>and on their variety</w:t>
      </w:r>
      <w:r w:rsidR="002D106D" w:rsidRPr="00CB5F93">
        <w:rPr>
          <w:rFonts w:ascii="Garamond" w:hAnsi="Garamond"/>
          <w:sz w:val="24"/>
          <w:szCs w:val="24"/>
          <w:lang w:val="en-GB"/>
        </w:rPr>
        <w:t xml:space="preserve"> </w:t>
      </w:r>
      <w:r>
        <w:rPr>
          <w:rFonts w:ascii="Garamond" w:hAnsi="Garamond"/>
          <w:sz w:val="24"/>
          <w:szCs w:val="24"/>
          <w:lang w:val="en-GB"/>
        </w:rPr>
        <w:t>of policies</w:t>
      </w:r>
      <w:r w:rsidRPr="00CB5F93">
        <w:rPr>
          <w:rFonts w:ascii="Garamond" w:hAnsi="Garamond"/>
          <w:sz w:val="24"/>
          <w:szCs w:val="24"/>
          <w:lang w:val="en-GB"/>
        </w:rPr>
        <w:t xml:space="preserve"> </w:t>
      </w:r>
      <w:r>
        <w:rPr>
          <w:rFonts w:ascii="Garamond" w:hAnsi="Garamond"/>
          <w:sz w:val="24"/>
          <w:szCs w:val="24"/>
          <w:lang w:val="en-GB"/>
        </w:rPr>
        <w:t>for regional planning and control</w:t>
      </w:r>
      <w:r w:rsidR="002D106D" w:rsidRPr="00CB5F93">
        <w:rPr>
          <w:rFonts w:ascii="Garamond" w:hAnsi="Garamond"/>
          <w:sz w:val="24"/>
          <w:szCs w:val="24"/>
          <w:lang w:val="en-GB"/>
        </w:rPr>
        <w:t xml:space="preserve"> </w:t>
      </w:r>
      <w:r>
        <w:rPr>
          <w:rFonts w:ascii="Garamond" w:hAnsi="Garamond"/>
          <w:sz w:val="24"/>
          <w:szCs w:val="24"/>
          <w:lang w:val="en-GB"/>
        </w:rPr>
        <w:t>of</w:t>
      </w:r>
      <w:r w:rsidR="002D106D" w:rsidRPr="00CB5F93">
        <w:rPr>
          <w:rFonts w:ascii="Garamond" w:hAnsi="Garamond"/>
          <w:sz w:val="24"/>
          <w:szCs w:val="24"/>
          <w:lang w:val="en-GB"/>
        </w:rPr>
        <w:t xml:space="preserve"> </w:t>
      </w:r>
      <w:r>
        <w:rPr>
          <w:rFonts w:ascii="Garamond" w:hAnsi="Garamond"/>
          <w:sz w:val="24"/>
          <w:szCs w:val="24"/>
          <w:lang w:val="en-GB"/>
        </w:rPr>
        <w:t>people</w:t>
      </w:r>
      <w:r w:rsidR="002D106D" w:rsidRPr="00CB5F93">
        <w:rPr>
          <w:rFonts w:ascii="Garamond" w:hAnsi="Garamond"/>
          <w:sz w:val="24"/>
          <w:szCs w:val="24"/>
          <w:lang w:val="en-GB"/>
        </w:rPr>
        <w:t xml:space="preserve"> </w:t>
      </w:r>
      <w:r>
        <w:rPr>
          <w:rFonts w:ascii="Garamond" w:hAnsi="Garamond"/>
          <w:sz w:val="24"/>
          <w:szCs w:val="24"/>
          <w:lang w:val="en-GB"/>
        </w:rPr>
        <w:t>established</w:t>
      </w:r>
      <w:r w:rsidR="002D106D" w:rsidRPr="00CB5F93">
        <w:rPr>
          <w:rFonts w:ascii="Garamond" w:hAnsi="Garamond"/>
          <w:sz w:val="24"/>
          <w:szCs w:val="24"/>
          <w:lang w:val="en-GB"/>
        </w:rPr>
        <w:t xml:space="preserve"> </w:t>
      </w:r>
      <w:r>
        <w:rPr>
          <w:rFonts w:ascii="Garamond" w:hAnsi="Garamond"/>
          <w:sz w:val="24"/>
          <w:szCs w:val="24"/>
          <w:lang w:val="en-GB"/>
        </w:rPr>
        <w:t>in the context</w:t>
      </w:r>
      <w:r w:rsidR="002D106D" w:rsidRPr="00CB5F93">
        <w:rPr>
          <w:rFonts w:ascii="Garamond" w:hAnsi="Garamond"/>
          <w:sz w:val="24"/>
          <w:szCs w:val="24"/>
          <w:lang w:val="en-GB"/>
        </w:rPr>
        <w:t xml:space="preserve"> </w:t>
      </w:r>
      <w:r>
        <w:rPr>
          <w:rFonts w:ascii="Garamond" w:hAnsi="Garamond"/>
          <w:sz w:val="24"/>
          <w:szCs w:val="24"/>
          <w:lang w:val="en-GB"/>
        </w:rPr>
        <w:t>of different political and land regimes</w:t>
      </w:r>
      <w:r w:rsidR="002D106D" w:rsidRPr="00CB5F93">
        <w:rPr>
          <w:rFonts w:ascii="Garamond" w:hAnsi="Garamond"/>
          <w:sz w:val="24"/>
          <w:szCs w:val="24"/>
          <w:lang w:val="en-GB"/>
        </w:rPr>
        <w:t xml:space="preserve">. </w:t>
      </w:r>
      <w:r>
        <w:rPr>
          <w:rFonts w:ascii="Garamond" w:hAnsi="Garamond"/>
          <w:sz w:val="24"/>
          <w:szCs w:val="24"/>
          <w:lang w:val="en-GB"/>
        </w:rPr>
        <w:t>The</w:t>
      </w:r>
      <w:r w:rsidR="002D106D" w:rsidRPr="00CB5F93">
        <w:rPr>
          <w:rFonts w:ascii="Garamond" w:hAnsi="Garamond"/>
          <w:sz w:val="24"/>
          <w:szCs w:val="24"/>
          <w:lang w:val="en-GB"/>
        </w:rPr>
        <w:t xml:space="preserve"> </w:t>
      </w:r>
      <w:r>
        <w:rPr>
          <w:rFonts w:ascii="Garamond" w:hAnsi="Garamond"/>
          <w:sz w:val="24"/>
          <w:szCs w:val="24"/>
          <w:lang w:val="en-GB"/>
        </w:rPr>
        <w:t>assets</w:t>
      </w:r>
      <w:r w:rsidR="002D106D" w:rsidRPr="00CB5F93">
        <w:rPr>
          <w:rFonts w:ascii="Garamond" w:hAnsi="Garamond"/>
          <w:sz w:val="24"/>
          <w:szCs w:val="24"/>
          <w:lang w:val="en-GB"/>
        </w:rPr>
        <w:t xml:space="preserve"> </w:t>
      </w:r>
      <w:r>
        <w:rPr>
          <w:rFonts w:ascii="Garamond" w:hAnsi="Garamond"/>
          <w:sz w:val="24"/>
          <w:szCs w:val="24"/>
          <w:lang w:val="en-GB"/>
        </w:rPr>
        <w:t>of urban and rural statu</w:t>
      </w:r>
      <w:r w:rsidR="002D106D" w:rsidRPr="00CB5F93">
        <w:rPr>
          <w:rFonts w:ascii="Garamond" w:hAnsi="Garamond"/>
          <w:sz w:val="24"/>
          <w:szCs w:val="24"/>
          <w:lang w:val="en-GB"/>
        </w:rPr>
        <w:t xml:space="preserve">s </w:t>
      </w:r>
      <w:r>
        <w:rPr>
          <w:rFonts w:ascii="Garamond" w:hAnsi="Garamond"/>
          <w:sz w:val="24"/>
          <w:szCs w:val="24"/>
          <w:lang w:val="en-GB"/>
        </w:rPr>
        <w:t>are</w:t>
      </w:r>
      <w:r w:rsidR="005A5ABD">
        <w:rPr>
          <w:rFonts w:ascii="Garamond" w:hAnsi="Garamond"/>
          <w:sz w:val="24"/>
          <w:szCs w:val="24"/>
          <w:lang w:val="en-GB"/>
        </w:rPr>
        <w:t xml:space="preserve"> ambivalent</w:t>
      </w:r>
      <w:r w:rsidR="002D106D" w:rsidRPr="00CB5F93">
        <w:rPr>
          <w:rFonts w:ascii="Garamond" w:hAnsi="Garamond"/>
          <w:sz w:val="24"/>
          <w:szCs w:val="24"/>
          <w:lang w:val="en-GB"/>
        </w:rPr>
        <w:t xml:space="preserve"> </w:t>
      </w:r>
      <w:r w:rsidR="005A5ABD">
        <w:rPr>
          <w:rFonts w:ascii="Garamond" w:hAnsi="Garamond"/>
          <w:sz w:val="24"/>
          <w:szCs w:val="24"/>
          <w:lang w:val="en-GB"/>
        </w:rPr>
        <w:t>for</w:t>
      </w:r>
      <w:r w:rsidR="002D106D" w:rsidRPr="00CB5F93">
        <w:rPr>
          <w:rFonts w:ascii="Garamond" w:hAnsi="Garamond"/>
          <w:sz w:val="24"/>
          <w:szCs w:val="24"/>
          <w:lang w:val="en-GB"/>
        </w:rPr>
        <w:t xml:space="preserve"> </w:t>
      </w:r>
      <w:r w:rsidR="005A5ABD">
        <w:rPr>
          <w:rFonts w:ascii="Garamond" w:hAnsi="Garamond"/>
          <w:sz w:val="24"/>
          <w:szCs w:val="24"/>
          <w:lang w:val="en-GB"/>
        </w:rPr>
        <w:t>planning</w:t>
      </w:r>
      <w:r w:rsidR="002D106D" w:rsidRPr="00CB5F93">
        <w:rPr>
          <w:rFonts w:ascii="Garamond" w:hAnsi="Garamond"/>
          <w:sz w:val="24"/>
          <w:szCs w:val="24"/>
          <w:lang w:val="en-GB"/>
        </w:rPr>
        <w:t xml:space="preserve">, modes </w:t>
      </w:r>
      <w:r w:rsidR="00650863">
        <w:rPr>
          <w:rFonts w:ascii="Garamond" w:hAnsi="Garamond"/>
          <w:sz w:val="24"/>
          <w:szCs w:val="24"/>
          <w:lang w:val="en-GB"/>
        </w:rPr>
        <w:t>of go</w:t>
      </w:r>
      <w:r w:rsidR="002D106D" w:rsidRPr="00CB5F93">
        <w:rPr>
          <w:rFonts w:ascii="Garamond" w:hAnsi="Garamond"/>
          <w:sz w:val="24"/>
          <w:szCs w:val="24"/>
          <w:lang w:val="en-GB"/>
        </w:rPr>
        <w:t xml:space="preserve">vernance </w:t>
      </w:r>
      <w:r w:rsidR="00650863">
        <w:rPr>
          <w:rFonts w:ascii="Garamond" w:hAnsi="Garamond"/>
          <w:sz w:val="24"/>
          <w:szCs w:val="24"/>
          <w:lang w:val="en-GB"/>
        </w:rPr>
        <w:t>and</w:t>
      </w:r>
      <w:r w:rsidR="002D106D" w:rsidRPr="00CB5F93">
        <w:rPr>
          <w:rFonts w:ascii="Garamond" w:hAnsi="Garamond"/>
          <w:sz w:val="24"/>
          <w:szCs w:val="24"/>
          <w:lang w:val="en-GB"/>
        </w:rPr>
        <w:t xml:space="preserve"> </w:t>
      </w:r>
      <w:r w:rsidR="00650863">
        <w:rPr>
          <w:rFonts w:ascii="Garamond" w:hAnsi="Garamond"/>
          <w:sz w:val="24"/>
          <w:szCs w:val="24"/>
          <w:lang w:val="en-GB"/>
        </w:rPr>
        <w:t>access</w:t>
      </w:r>
      <w:r w:rsidR="002D106D" w:rsidRPr="00CB5F93">
        <w:rPr>
          <w:rFonts w:ascii="Garamond" w:hAnsi="Garamond"/>
          <w:sz w:val="24"/>
          <w:szCs w:val="24"/>
          <w:lang w:val="en-GB"/>
        </w:rPr>
        <w:t xml:space="preserve"> </w:t>
      </w:r>
      <w:r w:rsidR="00650863">
        <w:rPr>
          <w:rFonts w:ascii="Garamond" w:hAnsi="Garamond"/>
          <w:sz w:val="24"/>
          <w:szCs w:val="24"/>
          <w:lang w:val="en-GB"/>
        </w:rPr>
        <w:t>to</w:t>
      </w:r>
      <w:r w:rsidR="002D106D" w:rsidRPr="00CB5F93">
        <w:rPr>
          <w:rFonts w:ascii="Garamond" w:hAnsi="Garamond"/>
          <w:sz w:val="24"/>
          <w:szCs w:val="24"/>
          <w:lang w:val="en-GB"/>
        </w:rPr>
        <w:t xml:space="preserve"> </w:t>
      </w:r>
      <w:r w:rsidR="00650863">
        <w:rPr>
          <w:rFonts w:ascii="Garamond" w:hAnsi="Garamond"/>
          <w:sz w:val="24"/>
          <w:szCs w:val="24"/>
          <w:lang w:val="en-GB"/>
        </w:rPr>
        <w:t>urban areas</w:t>
      </w:r>
      <w:r w:rsidR="002D106D" w:rsidRPr="00CB5F93">
        <w:rPr>
          <w:rFonts w:ascii="Garamond" w:hAnsi="Garamond"/>
          <w:sz w:val="24"/>
          <w:szCs w:val="24"/>
          <w:lang w:val="en-GB"/>
        </w:rPr>
        <w:t xml:space="preserve"> </w:t>
      </w:r>
      <w:r w:rsidR="00650863">
        <w:rPr>
          <w:rFonts w:ascii="Garamond" w:hAnsi="Garamond"/>
          <w:sz w:val="24"/>
          <w:szCs w:val="24"/>
          <w:lang w:val="en-GB"/>
        </w:rPr>
        <w:t>of</w:t>
      </w:r>
      <w:r w:rsidR="002D106D" w:rsidRPr="00CB5F93">
        <w:rPr>
          <w:rFonts w:ascii="Garamond" w:hAnsi="Garamond"/>
          <w:sz w:val="24"/>
          <w:szCs w:val="24"/>
          <w:lang w:val="en-GB"/>
        </w:rPr>
        <w:t xml:space="preserve"> </w:t>
      </w:r>
      <w:r w:rsidR="00650863">
        <w:rPr>
          <w:rFonts w:ascii="Garamond" w:hAnsi="Garamond"/>
          <w:sz w:val="24"/>
          <w:szCs w:val="24"/>
          <w:lang w:val="en-GB"/>
        </w:rPr>
        <w:t>low-income populations</w:t>
      </w:r>
      <w:r w:rsidR="002D106D" w:rsidRPr="00CB5F93">
        <w:rPr>
          <w:rFonts w:ascii="Garamond" w:hAnsi="Garamond"/>
          <w:sz w:val="24"/>
          <w:szCs w:val="24"/>
          <w:lang w:val="en-GB"/>
        </w:rPr>
        <w:t xml:space="preserve"> </w:t>
      </w:r>
      <w:r w:rsidR="00650863">
        <w:rPr>
          <w:rFonts w:ascii="Garamond" w:hAnsi="Garamond"/>
          <w:sz w:val="24"/>
          <w:szCs w:val="24"/>
          <w:lang w:val="en-GB"/>
        </w:rPr>
        <w:t>and they</w:t>
      </w:r>
      <w:r w:rsidR="002D106D" w:rsidRPr="00CB5F93">
        <w:rPr>
          <w:rFonts w:ascii="Garamond" w:hAnsi="Garamond"/>
          <w:sz w:val="24"/>
          <w:szCs w:val="24"/>
          <w:lang w:val="en-GB"/>
        </w:rPr>
        <w:t xml:space="preserve"> </w:t>
      </w:r>
      <w:r w:rsidR="00650863">
        <w:rPr>
          <w:rFonts w:ascii="Garamond" w:hAnsi="Garamond"/>
          <w:sz w:val="24"/>
          <w:szCs w:val="24"/>
          <w:lang w:val="en-GB"/>
        </w:rPr>
        <w:t>vary</w:t>
      </w:r>
      <w:r w:rsidR="002D106D" w:rsidRPr="00CB5F93">
        <w:rPr>
          <w:rFonts w:ascii="Garamond" w:hAnsi="Garamond"/>
          <w:sz w:val="24"/>
          <w:szCs w:val="24"/>
          <w:lang w:val="en-GB"/>
        </w:rPr>
        <w:t xml:space="preserve"> </w:t>
      </w:r>
      <w:r w:rsidR="00650863">
        <w:rPr>
          <w:rFonts w:ascii="Garamond" w:hAnsi="Garamond"/>
          <w:sz w:val="24"/>
          <w:szCs w:val="24"/>
          <w:lang w:val="en-GB"/>
        </w:rPr>
        <w:t>from</w:t>
      </w:r>
      <w:r w:rsidR="002D106D" w:rsidRPr="00CB5F93">
        <w:rPr>
          <w:rFonts w:ascii="Garamond" w:hAnsi="Garamond"/>
          <w:sz w:val="24"/>
          <w:szCs w:val="24"/>
          <w:lang w:val="en-GB"/>
        </w:rPr>
        <w:t xml:space="preserve"> </w:t>
      </w:r>
      <w:r w:rsidR="00650863">
        <w:rPr>
          <w:rFonts w:ascii="Garamond" w:hAnsi="Garamond"/>
          <w:sz w:val="24"/>
          <w:szCs w:val="24"/>
          <w:lang w:val="en-GB"/>
        </w:rPr>
        <w:t>country to country</w:t>
      </w:r>
      <w:r w:rsidR="002D106D" w:rsidRPr="00CB5F93">
        <w:rPr>
          <w:rFonts w:ascii="Garamond" w:hAnsi="Garamond"/>
          <w:sz w:val="24"/>
          <w:szCs w:val="24"/>
          <w:lang w:val="en-GB"/>
        </w:rPr>
        <w:t xml:space="preserve">. </w:t>
      </w:r>
      <w:r w:rsidR="00650863">
        <w:rPr>
          <w:rFonts w:ascii="Garamond" w:hAnsi="Garamond"/>
          <w:sz w:val="24"/>
          <w:szCs w:val="24"/>
          <w:lang w:val="en-GB"/>
        </w:rPr>
        <w:t>Attempts to create a</w:t>
      </w:r>
      <w:r w:rsidR="002D106D" w:rsidRPr="00CB5F93">
        <w:rPr>
          <w:rFonts w:ascii="Garamond" w:hAnsi="Garamond"/>
          <w:sz w:val="24"/>
          <w:szCs w:val="24"/>
          <w:lang w:val="en-GB"/>
        </w:rPr>
        <w:t xml:space="preserve"> </w:t>
      </w:r>
      <w:r w:rsidR="00650863">
        <w:rPr>
          <w:rFonts w:ascii="Garamond" w:hAnsi="Garamond"/>
          <w:sz w:val="24"/>
          <w:szCs w:val="24"/>
          <w:lang w:val="en-GB"/>
        </w:rPr>
        <w:t>third way</w:t>
      </w:r>
      <w:r w:rsidR="002D106D" w:rsidRPr="00CB5F93">
        <w:rPr>
          <w:rFonts w:ascii="Garamond" w:hAnsi="Garamond"/>
          <w:sz w:val="24"/>
          <w:szCs w:val="24"/>
          <w:lang w:val="en-GB"/>
        </w:rPr>
        <w:t xml:space="preserve"> </w:t>
      </w:r>
      <w:r w:rsidR="00650863">
        <w:rPr>
          <w:rFonts w:ascii="Garamond" w:hAnsi="Garamond"/>
          <w:sz w:val="24"/>
          <w:szCs w:val="24"/>
          <w:lang w:val="en-GB"/>
        </w:rPr>
        <w:t>between</w:t>
      </w:r>
      <w:r w:rsidR="002D106D" w:rsidRPr="00CB5F93">
        <w:rPr>
          <w:rFonts w:ascii="Garamond" w:hAnsi="Garamond"/>
          <w:sz w:val="24"/>
          <w:szCs w:val="24"/>
          <w:lang w:val="en-GB"/>
        </w:rPr>
        <w:t xml:space="preserve"> </w:t>
      </w:r>
      <w:r w:rsidR="00650863">
        <w:rPr>
          <w:rFonts w:ascii="Garamond" w:hAnsi="Garamond"/>
          <w:sz w:val="24"/>
          <w:szCs w:val="24"/>
          <w:lang w:val="en-GB"/>
        </w:rPr>
        <w:t>the urban</w:t>
      </w:r>
      <w:r w:rsidR="002D106D" w:rsidRPr="00CB5F93">
        <w:rPr>
          <w:rFonts w:ascii="Garamond" w:hAnsi="Garamond"/>
          <w:sz w:val="24"/>
          <w:szCs w:val="24"/>
          <w:lang w:val="en-GB"/>
        </w:rPr>
        <w:t xml:space="preserve"> </w:t>
      </w:r>
      <w:r w:rsidR="00650863">
        <w:rPr>
          <w:rFonts w:ascii="Garamond" w:hAnsi="Garamond"/>
          <w:sz w:val="24"/>
          <w:szCs w:val="24"/>
          <w:lang w:val="en-GB"/>
        </w:rPr>
        <w:t>and the</w:t>
      </w:r>
      <w:r w:rsidR="002D106D" w:rsidRPr="00CB5F93">
        <w:rPr>
          <w:rFonts w:ascii="Garamond" w:hAnsi="Garamond"/>
          <w:sz w:val="24"/>
          <w:szCs w:val="24"/>
          <w:lang w:val="en-GB"/>
        </w:rPr>
        <w:t xml:space="preserve"> rural </w:t>
      </w:r>
      <w:r w:rsidR="00650863">
        <w:rPr>
          <w:rFonts w:ascii="Garamond" w:hAnsi="Garamond"/>
          <w:sz w:val="24"/>
          <w:szCs w:val="24"/>
          <w:lang w:val="en-GB"/>
        </w:rPr>
        <w:t>have been</w:t>
      </w:r>
      <w:r w:rsidR="002D106D" w:rsidRPr="00CB5F93">
        <w:rPr>
          <w:rFonts w:ascii="Garamond" w:hAnsi="Garamond"/>
          <w:sz w:val="24"/>
          <w:szCs w:val="24"/>
          <w:lang w:val="en-GB"/>
        </w:rPr>
        <w:t xml:space="preserve"> </w:t>
      </w:r>
      <w:r w:rsidR="00650863">
        <w:rPr>
          <w:rFonts w:ascii="Garamond" w:hAnsi="Garamond"/>
          <w:sz w:val="24"/>
          <w:szCs w:val="24"/>
          <w:lang w:val="en-GB"/>
        </w:rPr>
        <w:t>made in</w:t>
      </w:r>
      <w:r w:rsidR="002D106D" w:rsidRPr="00CB5F93">
        <w:rPr>
          <w:rFonts w:ascii="Garamond" w:hAnsi="Garamond"/>
          <w:sz w:val="24"/>
          <w:szCs w:val="24"/>
          <w:lang w:val="en-GB"/>
        </w:rPr>
        <w:t xml:space="preserve"> </w:t>
      </w:r>
      <w:r w:rsidR="00650863">
        <w:rPr>
          <w:rFonts w:ascii="Garamond" w:hAnsi="Garamond"/>
          <w:sz w:val="24"/>
          <w:szCs w:val="24"/>
          <w:lang w:val="en-GB"/>
        </w:rPr>
        <w:t>some</w:t>
      </w:r>
      <w:r w:rsidR="002D106D" w:rsidRPr="00CB5F93">
        <w:rPr>
          <w:rFonts w:ascii="Garamond" w:hAnsi="Garamond"/>
          <w:sz w:val="24"/>
          <w:szCs w:val="24"/>
          <w:lang w:val="en-GB"/>
        </w:rPr>
        <w:t xml:space="preserve"> </w:t>
      </w:r>
      <w:r w:rsidR="00650863">
        <w:rPr>
          <w:rFonts w:ascii="Garamond" w:hAnsi="Garamond"/>
          <w:sz w:val="24"/>
          <w:szCs w:val="24"/>
          <w:lang w:val="en-GB"/>
        </w:rPr>
        <w:t>countries</w:t>
      </w:r>
      <w:r w:rsidR="002D106D" w:rsidRPr="00CB5F93">
        <w:rPr>
          <w:rFonts w:ascii="Garamond" w:hAnsi="Garamond"/>
          <w:sz w:val="24"/>
          <w:szCs w:val="24"/>
          <w:lang w:val="en-GB"/>
        </w:rPr>
        <w:t xml:space="preserve"> (</w:t>
      </w:r>
      <w:r w:rsidR="006918BF">
        <w:rPr>
          <w:rFonts w:ascii="Garamond" w:hAnsi="Garamond"/>
          <w:sz w:val="24"/>
          <w:szCs w:val="24"/>
          <w:lang w:val="en-GB"/>
        </w:rPr>
        <w:t>market towns in China</w:t>
      </w:r>
      <w:r w:rsidR="00F564AE">
        <w:rPr>
          <w:rFonts w:ascii="Garamond" w:hAnsi="Garamond"/>
          <w:sz w:val="24"/>
          <w:szCs w:val="24"/>
          <w:lang w:val="en-GB"/>
        </w:rPr>
        <w:t>,</w:t>
      </w:r>
      <w:r w:rsidR="002D106D" w:rsidRPr="00CB5F93">
        <w:rPr>
          <w:rFonts w:ascii="Garamond" w:hAnsi="Garamond"/>
          <w:sz w:val="24"/>
          <w:szCs w:val="24"/>
          <w:lang w:val="en-GB"/>
        </w:rPr>
        <w:t xml:space="preserve"> </w:t>
      </w:r>
      <w:r w:rsidR="006918BF">
        <w:rPr>
          <w:rFonts w:ascii="Garamond" w:hAnsi="Garamond"/>
          <w:sz w:val="24"/>
          <w:szCs w:val="24"/>
          <w:lang w:val="en-GB"/>
        </w:rPr>
        <w:t>for exa</w:t>
      </w:r>
      <w:r w:rsidR="002D106D" w:rsidRPr="00CB5F93">
        <w:rPr>
          <w:rFonts w:ascii="Garamond" w:hAnsi="Garamond"/>
          <w:sz w:val="24"/>
          <w:szCs w:val="24"/>
          <w:lang w:val="en-GB"/>
        </w:rPr>
        <w:t xml:space="preserve">mple). </w:t>
      </w:r>
      <w:r w:rsidR="005F63ED">
        <w:rPr>
          <w:rFonts w:ascii="Garamond" w:hAnsi="Garamond"/>
          <w:sz w:val="24"/>
          <w:szCs w:val="24"/>
          <w:lang w:val="en-GB"/>
        </w:rPr>
        <w:t>Several</w:t>
      </w:r>
      <w:r w:rsidR="002D106D" w:rsidRPr="00CB5F93">
        <w:rPr>
          <w:rFonts w:ascii="Garamond" w:hAnsi="Garamond"/>
          <w:sz w:val="24"/>
          <w:szCs w:val="24"/>
          <w:lang w:val="en-GB"/>
        </w:rPr>
        <w:t xml:space="preserve"> </w:t>
      </w:r>
      <w:r w:rsidR="00DA4F6A">
        <w:rPr>
          <w:rFonts w:ascii="Garamond" w:hAnsi="Garamond"/>
          <w:sz w:val="24"/>
          <w:szCs w:val="24"/>
          <w:lang w:val="en-GB"/>
        </w:rPr>
        <w:t>other</w:t>
      </w:r>
      <w:r w:rsidR="002D106D" w:rsidRPr="00CB5F93">
        <w:rPr>
          <w:rFonts w:ascii="Garamond" w:hAnsi="Garamond"/>
          <w:sz w:val="24"/>
          <w:szCs w:val="24"/>
          <w:lang w:val="en-GB"/>
        </w:rPr>
        <w:t xml:space="preserve"> modes </w:t>
      </w:r>
      <w:r w:rsidR="00DA4F6A">
        <w:rPr>
          <w:rFonts w:ascii="Garamond" w:hAnsi="Garamond"/>
          <w:sz w:val="24"/>
          <w:szCs w:val="24"/>
          <w:lang w:val="en-GB"/>
        </w:rPr>
        <w:t xml:space="preserve">of </w:t>
      </w:r>
      <w:r w:rsidR="005F63ED">
        <w:rPr>
          <w:rFonts w:ascii="Garamond" w:hAnsi="Garamond"/>
          <w:sz w:val="24"/>
          <w:szCs w:val="24"/>
          <w:lang w:val="en-GB"/>
        </w:rPr>
        <w:t>regional</w:t>
      </w:r>
      <w:r w:rsidR="00DA4F6A">
        <w:rPr>
          <w:rFonts w:ascii="Garamond" w:hAnsi="Garamond"/>
          <w:sz w:val="24"/>
          <w:szCs w:val="24"/>
          <w:lang w:val="en-GB"/>
        </w:rPr>
        <w:t xml:space="preserve"> go</w:t>
      </w:r>
      <w:r w:rsidR="005F63ED">
        <w:rPr>
          <w:rFonts w:ascii="Garamond" w:hAnsi="Garamond"/>
          <w:sz w:val="24"/>
          <w:szCs w:val="24"/>
          <w:lang w:val="en-GB"/>
        </w:rPr>
        <w:t>vernance can be imagined</w:t>
      </w:r>
      <w:r w:rsidR="002D106D" w:rsidRPr="00CB5F93">
        <w:rPr>
          <w:rFonts w:ascii="Garamond" w:hAnsi="Garamond"/>
          <w:sz w:val="24"/>
          <w:szCs w:val="24"/>
          <w:lang w:val="en-GB"/>
        </w:rPr>
        <w:t xml:space="preserve">, </w:t>
      </w:r>
      <w:r w:rsidR="005F63ED">
        <w:rPr>
          <w:rFonts w:ascii="Garamond" w:hAnsi="Garamond"/>
          <w:sz w:val="24"/>
          <w:szCs w:val="24"/>
          <w:lang w:val="en-GB"/>
        </w:rPr>
        <w:t>such as</w:t>
      </w:r>
      <w:r w:rsidR="002D106D" w:rsidRPr="00CB5F93">
        <w:rPr>
          <w:rFonts w:ascii="Garamond" w:hAnsi="Garamond"/>
          <w:sz w:val="24"/>
          <w:szCs w:val="24"/>
          <w:lang w:val="en-GB"/>
        </w:rPr>
        <w:t xml:space="preserve"> </w:t>
      </w:r>
      <w:r w:rsidR="005F63ED">
        <w:rPr>
          <w:rFonts w:ascii="Garamond" w:hAnsi="Garamond"/>
          <w:sz w:val="24"/>
          <w:szCs w:val="24"/>
          <w:lang w:val="en-GB"/>
        </w:rPr>
        <w:t>at</w:t>
      </w:r>
      <w:r w:rsidR="002D106D" w:rsidRPr="00CB5F93">
        <w:rPr>
          <w:rFonts w:ascii="Garamond" w:hAnsi="Garamond"/>
          <w:sz w:val="24"/>
          <w:szCs w:val="24"/>
          <w:lang w:val="en-GB"/>
        </w:rPr>
        <w:t xml:space="preserve"> </w:t>
      </w:r>
      <w:r w:rsidR="005F63ED">
        <w:rPr>
          <w:rFonts w:ascii="Garamond" w:hAnsi="Garamond"/>
          <w:sz w:val="24"/>
          <w:szCs w:val="24"/>
          <w:lang w:val="en-GB"/>
        </w:rPr>
        <w:t>the urban district level rather than the urban</w:t>
      </w:r>
      <w:r w:rsidR="002D106D" w:rsidRPr="00CB5F93">
        <w:rPr>
          <w:rFonts w:ascii="Garamond" w:hAnsi="Garamond"/>
          <w:sz w:val="24"/>
          <w:szCs w:val="24"/>
          <w:lang w:val="en-GB"/>
        </w:rPr>
        <w:t xml:space="preserve"> </w:t>
      </w:r>
      <w:r w:rsidR="005F63ED">
        <w:rPr>
          <w:rFonts w:ascii="Garamond" w:hAnsi="Garamond"/>
          <w:sz w:val="24"/>
          <w:szCs w:val="24"/>
          <w:lang w:val="en-GB"/>
        </w:rPr>
        <w:t>level,</w:t>
      </w:r>
      <w:r w:rsidR="002D106D" w:rsidRPr="00CB5F93">
        <w:rPr>
          <w:rFonts w:ascii="Garamond" w:hAnsi="Garamond"/>
          <w:sz w:val="24"/>
          <w:szCs w:val="24"/>
          <w:lang w:val="en-GB"/>
        </w:rPr>
        <w:t xml:space="preserve"> </w:t>
      </w:r>
      <w:r w:rsidR="005F63ED">
        <w:rPr>
          <w:rFonts w:ascii="Garamond" w:hAnsi="Garamond"/>
          <w:sz w:val="24"/>
          <w:szCs w:val="24"/>
          <w:lang w:val="en-GB"/>
        </w:rPr>
        <w:t>in an integrated</w:t>
      </w:r>
      <w:r w:rsidR="002D106D" w:rsidRPr="00CB5F93">
        <w:rPr>
          <w:rFonts w:ascii="Garamond" w:hAnsi="Garamond"/>
          <w:sz w:val="24"/>
          <w:szCs w:val="24"/>
          <w:lang w:val="en-GB"/>
        </w:rPr>
        <w:t xml:space="preserve"> perspective </w:t>
      </w:r>
      <w:r w:rsidR="005F63ED">
        <w:rPr>
          <w:rFonts w:ascii="Garamond" w:hAnsi="Garamond"/>
          <w:sz w:val="24"/>
          <w:szCs w:val="24"/>
          <w:lang w:val="en-GB"/>
        </w:rPr>
        <w:t>of</w:t>
      </w:r>
      <w:r w:rsidR="002D106D" w:rsidRPr="00CB5F93">
        <w:rPr>
          <w:rFonts w:ascii="Garamond" w:hAnsi="Garamond"/>
          <w:sz w:val="24"/>
          <w:szCs w:val="24"/>
          <w:lang w:val="en-GB"/>
        </w:rPr>
        <w:t xml:space="preserve"> </w:t>
      </w:r>
      <w:r w:rsidR="005F63ED">
        <w:rPr>
          <w:rFonts w:ascii="Garamond" w:hAnsi="Garamond"/>
          <w:sz w:val="24"/>
          <w:szCs w:val="24"/>
          <w:lang w:val="en-GB"/>
        </w:rPr>
        <w:t>re</w:t>
      </w:r>
      <w:r w:rsidR="002D106D" w:rsidRPr="00CB5F93">
        <w:rPr>
          <w:rFonts w:ascii="Garamond" w:hAnsi="Garamond"/>
          <w:sz w:val="24"/>
          <w:szCs w:val="24"/>
          <w:lang w:val="en-GB"/>
        </w:rPr>
        <w:t xml:space="preserve">sources </w:t>
      </w:r>
      <w:r w:rsidR="005F63ED">
        <w:rPr>
          <w:rFonts w:ascii="Garamond" w:hAnsi="Garamond"/>
          <w:sz w:val="24"/>
          <w:szCs w:val="24"/>
          <w:lang w:val="en-GB"/>
        </w:rPr>
        <w:t>management and access</w:t>
      </w:r>
      <w:r w:rsidR="002D106D" w:rsidRPr="00CB5F93">
        <w:rPr>
          <w:rFonts w:ascii="Garamond" w:hAnsi="Garamond"/>
          <w:sz w:val="24"/>
          <w:szCs w:val="24"/>
          <w:lang w:val="en-GB"/>
        </w:rPr>
        <w:t xml:space="preserve"> </w:t>
      </w:r>
      <w:r w:rsidR="005F63ED">
        <w:rPr>
          <w:rFonts w:ascii="Garamond" w:hAnsi="Garamond"/>
          <w:sz w:val="24"/>
          <w:szCs w:val="24"/>
          <w:lang w:val="en-GB"/>
        </w:rPr>
        <w:t>to</w:t>
      </w:r>
      <w:r w:rsidR="002D106D" w:rsidRPr="00CB5F93">
        <w:rPr>
          <w:rFonts w:ascii="Garamond" w:hAnsi="Garamond"/>
          <w:sz w:val="24"/>
          <w:szCs w:val="24"/>
          <w:lang w:val="en-GB"/>
        </w:rPr>
        <w:t xml:space="preserve"> </w:t>
      </w:r>
      <w:r w:rsidR="005F63ED">
        <w:rPr>
          <w:rFonts w:ascii="Garamond" w:hAnsi="Garamond"/>
          <w:sz w:val="24"/>
          <w:szCs w:val="24"/>
          <w:lang w:val="en-GB"/>
        </w:rPr>
        <w:t>amenities</w:t>
      </w:r>
      <w:r w:rsidR="002D106D" w:rsidRPr="00CB5F93">
        <w:rPr>
          <w:rFonts w:ascii="Garamond" w:hAnsi="Garamond"/>
          <w:sz w:val="24"/>
          <w:szCs w:val="24"/>
          <w:lang w:val="en-GB"/>
        </w:rPr>
        <w:t>.</w:t>
      </w:r>
    </w:p>
    <w:p w14:paraId="2B705D08" w14:textId="77777777" w:rsidR="002D106D" w:rsidRPr="00CB5F93" w:rsidRDefault="00FE251E" w:rsidP="002D106D">
      <w:pPr>
        <w:spacing w:before="60" w:line="280" w:lineRule="atLeast"/>
        <w:jc w:val="both"/>
        <w:rPr>
          <w:rFonts w:ascii="Garamond" w:hAnsi="Garamond"/>
          <w:lang w:val="en-GB"/>
        </w:rPr>
      </w:pPr>
      <w:r>
        <w:rPr>
          <w:rFonts w:ascii="Garamond" w:hAnsi="Garamond"/>
          <w:lang w:val="en-GB"/>
        </w:rPr>
        <w:t xml:space="preserve">Dense </w:t>
      </w:r>
      <w:r w:rsidR="002D106D" w:rsidRPr="00CB5F93">
        <w:rPr>
          <w:rFonts w:ascii="Garamond" w:hAnsi="Garamond"/>
          <w:lang w:val="en-GB"/>
        </w:rPr>
        <w:t xml:space="preserve">urbanisation </w:t>
      </w:r>
      <w:r>
        <w:rPr>
          <w:rFonts w:ascii="Garamond" w:hAnsi="Garamond"/>
          <w:lang w:val="en-GB"/>
        </w:rPr>
        <w:t>processes</w:t>
      </w:r>
      <w:r w:rsidR="002D106D" w:rsidRPr="00CB5F93">
        <w:rPr>
          <w:rFonts w:ascii="Garamond" w:hAnsi="Garamond"/>
          <w:lang w:val="en-GB"/>
        </w:rPr>
        <w:t xml:space="preserve"> </w:t>
      </w:r>
      <w:r>
        <w:rPr>
          <w:rFonts w:ascii="Garamond" w:hAnsi="Garamond"/>
          <w:lang w:val="en-GB"/>
        </w:rPr>
        <w:t>will be</w:t>
      </w:r>
      <w:r w:rsidR="002D106D" w:rsidRPr="00CB5F93">
        <w:rPr>
          <w:rFonts w:ascii="Garamond" w:hAnsi="Garamond"/>
          <w:lang w:val="en-GB"/>
        </w:rPr>
        <w:t xml:space="preserve"> </w:t>
      </w:r>
      <w:r>
        <w:rPr>
          <w:rFonts w:ascii="Garamond" w:hAnsi="Garamond"/>
          <w:lang w:val="en-GB"/>
        </w:rPr>
        <w:t>studied</w:t>
      </w:r>
      <w:r w:rsidR="002D106D" w:rsidRPr="00CB5F93">
        <w:rPr>
          <w:rFonts w:ascii="Garamond" w:hAnsi="Garamond"/>
          <w:lang w:val="en-GB"/>
        </w:rPr>
        <w:t xml:space="preserve"> </w:t>
      </w:r>
      <w:r>
        <w:rPr>
          <w:rFonts w:ascii="Garamond" w:hAnsi="Garamond"/>
          <w:lang w:val="en-GB"/>
        </w:rPr>
        <w:t>in their</w:t>
      </w:r>
      <w:r w:rsidR="002D106D" w:rsidRPr="00CB5F93">
        <w:rPr>
          <w:rFonts w:ascii="Garamond" w:hAnsi="Garamond"/>
          <w:lang w:val="en-GB"/>
        </w:rPr>
        <w:t xml:space="preserve"> </w:t>
      </w:r>
      <w:r>
        <w:rPr>
          <w:rFonts w:ascii="Garamond" w:hAnsi="Garamond"/>
          <w:lang w:val="en-GB"/>
        </w:rPr>
        <w:t>specific</w:t>
      </w:r>
      <w:r w:rsidRPr="00CB5F93">
        <w:rPr>
          <w:rFonts w:ascii="Garamond" w:hAnsi="Garamond"/>
          <w:lang w:val="en-GB"/>
        </w:rPr>
        <w:t xml:space="preserve"> </w:t>
      </w:r>
      <w:r>
        <w:rPr>
          <w:rFonts w:ascii="Garamond" w:hAnsi="Garamond"/>
          <w:lang w:val="en-GB"/>
        </w:rPr>
        <w:t>re</w:t>
      </w:r>
      <w:r w:rsidR="002D106D" w:rsidRPr="00CB5F93">
        <w:rPr>
          <w:rFonts w:ascii="Garamond" w:hAnsi="Garamond"/>
          <w:lang w:val="en-GB"/>
        </w:rPr>
        <w:t xml:space="preserve">gional </w:t>
      </w:r>
      <w:r>
        <w:rPr>
          <w:rFonts w:ascii="Garamond" w:hAnsi="Garamond"/>
          <w:lang w:val="en-GB"/>
        </w:rPr>
        <w:t>and</w:t>
      </w:r>
      <w:r w:rsidR="002D106D" w:rsidRPr="00CB5F93">
        <w:rPr>
          <w:rFonts w:ascii="Garamond" w:hAnsi="Garamond"/>
          <w:lang w:val="en-GB"/>
        </w:rPr>
        <w:t xml:space="preserve"> local </w:t>
      </w:r>
      <w:r>
        <w:rPr>
          <w:rFonts w:ascii="Garamond" w:hAnsi="Garamond"/>
          <w:lang w:val="en-GB"/>
        </w:rPr>
        <w:t>context to</w:t>
      </w:r>
      <w:r w:rsidR="002D106D" w:rsidRPr="00CB5F93">
        <w:rPr>
          <w:rFonts w:ascii="Garamond" w:hAnsi="Garamond"/>
          <w:lang w:val="en-GB"/>
        </w:rPr>
        <w:t xml:space="preserve"> </w:t>
      </w:r>
      <w:r w:rsidR="001F1CE5">
        <w:rPr>
          <w:rFonts w:ascii="Garamond" w:hAnsi="Garamond"/>
          <w:lang w:val="en-GB"/>
        </w:rPr>
        <w:t>highlight</w:t>
      </w:r>
      <w:r w:rsidR="002D106D" w:rsidRPr="00CB5F93">
        <w:rPr>
          <w:rFonts w:ascii="Garamond" w:hAnsi="Garamond"/>
          <w:lang w:val="en-GB"/>
        </w:rPr>
        <w:t xml:space="preserve"> </w:t>
      </w:r>
      <w:r w:rsidR="001F1CE5">
        <w:rPr>
          <w:rFonts w:ascii="Garamond" w:hAnsi="Garamond"/>
          <w:lang w:val="en-GB"/>
        </w:rPr>
        <w:t>their particular history</w:t>
      </w:r>
      <w:r w:rsidR="002D106D" w:rsidRPr="00CB5F93">
        <w:rPr>
          <w:rFonts w:ascii="Garamond" w:hAnsi="Garamond"/>
          <w:lang w:val="en-GB"/>
        </w:rPr>
        <w:t xml:space="preserve"> </w:t>
      </w:r>
      <w:r w:rsidR="001F1CE5">
        <w:rPr>
          <w:rFonts w:ascii="Garamond" w:hAnsi="Garamond"/>
          <w:lang w:val="en-GB"/>
        </w:rPr>
        <w:t>of</w:t>
      </w:r>
      <w:r w:rsidR="002D106D" w:rsidRPr="00CB5F93">
        <w:rPr>
          <w:rFonts w:ascii="Garamond" w:hAnsi="Garamond"/>
          <w:lang w:val="en-GB"/>
        </w:rPr>
        <w:t xml:space="preserve"> </w:t>
      </w:r>
      <w:r w:rsidR="005D166B">
        <w:rPr>
          <w:rFonts w:ascii="Garamond" w:hAnsi="Garamond"/>
          <w:lang w:val="en-GB"/>
        </w:rPr>
        <w:t>sett</w:t>
      </w:r>
      <w:r w:rsidR="001F1CE5">
        <w:rPr>
          <w:rFonts w:ascii="Garamond" w:hAnsi="Garamond"/>
          <w:lang w:val="en-GB"/>
        </w:rPr>
        <w:t>lement</w:t>
      </w:r>
      <w:r w:rsidR="00955665">
        <w:rPr>
          <w:rFonts w:ascii="Garamond" w:hAnsi="Garamond"/>
          <w:lang w:val="en-GB"/>
        </w:rPr>
        <w:t>s</w:t>
      </w:r>
      <w:r w:rsidR="002D106D" w:rsidRPr="00CB5F93">
        <w:rPr>
          <w:rFonts w:ascii="Garamond" w:hAnsi="Garamond"/>
          <w:lang w:val="en-GB"/>
        </w:rPr>
        <w:t xml:space="preserve">, </w:t>
      </w:r>
      <w:r w:rsidR="00955665">
        <w:rPr>
          <w:rFonts w:ascii="Garamond" w:hAnsi="Garamond"/>
          <w:lang w:val="en-GB"/>
        </w:rPr>
        <w:t>of</w:t>
      </w:r>
      <w:r w:rsidR="002D106D" w:rsidRPr="00CB5F93">
        <w:rPr>
          <w:rFonts w:ascii="Garamond" w:hAnsi="Garamond"/>
          <w:lang w:val="en-GB"/>
        </w:rPr>
        <w:t xml:space="preserve"> </w:t>
      </w:r>
      <w:r w:rsidR="00955665">
        <w:rPr>
          <w:rFonts w:ascii="Garamond" w:hAnsi="Garamond"/>
          <w:lang w:val="en-GB"/>
        </w:rPr>
        <w:t>their location</w:t>
      </w:r>
      <w:r w:rsidR="002D106D" w:rsidRPr="00CB5F93">
        <w:rPr>
          <w:rFonts w:ascii="Garamond" w:hAnsi="Garamond"/>
          <w:lang w:val="en-GB"/>
        </w:rPr>
        <w:t xml:space="preserve"> </w:t>
      </w:r>
      <w:r w:rsidR="00955665">
        <w:rPr>
          <w:rFonts w:ascii="Garamond" w:hAnsi="Garamond"/>
          <w:lang w:val="en-GB"/>
        </w:rPr>
        <w:t>in comparison</w:t>
      </w:r>
      <w:r w:rsidR="002D106D" w:rsidRPr="00CB5F93">
        <w:rPr>
          <w:rFonts w:ascii="Garamond" w:hAnsi="Garamond"/>
          <w:lang w:val="en-GB"/>
        </w:rPr>
        <w:t xml:space="preserve"> </w:t>
      </w:r>
      <w:r w:rsidR="00955665">
        <w:rPr>
          <w:rFonts w:ascii="Garamond" w:hAnsi="Garamond"/>
          <w:lang w:val="en-GB"/>
        </w:rPr>
        <w:t>with traditional urban systems</w:t>
      </w:r>
      <w:r w:rsidR="002D106D" w:rsidRPr="00CB5F93">
        <w:rPr>
          <w:rFonts w:ascii="Garamond" w:hAnsi="Garamond"/>
          <w:lang w:val="en-GB"/>
        </w:rPr>
        <w:t xml:space="preserve">, </w:t>
      </w:r>
      <w:r w:rsidR="00955665">
        <w:rPr>
          <w:rFonts w:ascii="Garamond" w:hAnsi="Garamond"/>
          <w:lang w:val="en-GB"/>
        </w:rPr>
        <w:t>but also</w:t>
      </w:r>
      <w:r w:rsidR="002D106D" w:rsidRPr="00CB5F93">
        <w:rPr>
          <w:rFonts w:ascii="Garamond" w:hAnsi="Garamond"/>
          <w:lang w:val="en-GB"/>
        </w:rPr>
        <w:t xml:space="preserve"> </w:t>
      </w:r>
      <w:r w:rsidR="00524325">
        <w:rPr>
          <w:rFonts w:ascii="Garamond" w:hAnsi="Garamond"/>
          <w:lang w:val="en-GB"/>
        </w:rPr>
        <w:t xml:space="preserve">of the </w:t>
      </w:r>
      <w:r w:rsidR="002D106D" w:rsidRPr="00CB5F93">
        <w:rPr>
          <w:rFonts w:ascii="Garamond" w:hAnsi="Garamond"/>
          <w:lang w:val="en-GB"/>
        </w:rPr>
        <w:t xml:space="preserve">place </w:t>
      </w:r>
      <w:r w:rsidR="00524325">
        <w:rPr>
          <w:rFonts w:ascii="Garamond" w:hAnsi="Garamond"/>
          <w:lang w:val="en-GB"/>
        </w:rPr>
        <w:t>that the countries occupy</w:t>
      </w:r>
      <w:r w:rsidR="002D106D" w:rsidRPr="00CB5F93">
        <w:rPr>
          <w:rFonts w:ascii="Garamond" w:hAnsi="Garamond"/>
          <w:lang w:val="en-GB"/>
        </w:rPr>
        <w:t xml:space="preserve"> </w:t>
      </w:r>
      <w:r w:rsidR="00524325">
        <w:rPr>
          <w:rFonts w:ascii="Garamond" w:hAnsi="Garamond"/>
          <w:lang w:val="en-GB"/>
        </w:rPr>
        <w:t>in</w:t>
      </w:r>
      <w:r w:rsidR="002D106D" w:rsidRPr="00CB5F93">
        <w:rPr>
          <w:rFonts w:ascii="Garamond" w:hAnsi="Garamond"/>
          <w:lang w:val="en-GB"/>
        </w:rPr>
        <w:t xml:space="preserve"> </w:t>
      </w:r>
      <w:r w:rsidR="00524325">
        <w:rPr>
          <w:rFonts w:ascii="Garamond" w:hAnsi="Garamond"/>
          <w:lang w:val="en-GB"/>
        </w:rPr>
        <w:t>the</w:t>
      </w:r>
      <w:r w:rsidR="002D106D" w:rsidRPr="00CB5F93">
        <w:rPr>
          <w:rFonts w:ascii="Garamond" w:hAnsi="Garamond"/>
          <w:lang w:val="en-GB"/>
        </w:rPr>
        <w:t xml:space="preserve"> international</w:t>
      </w:r>
      <w:r w:rsidR="00524325">
        <w:rPr>
          <w:rFonts w:ascii="Garamond" w:hAnsi="Garamond"/>
          <w:lang w:val="en-GB"/>
        </w:rPr>
        <w:t xml:space="preserve"> exchange system</w:t>
      </w:r>
      <w:r w:rsidR="002D106D" w:rsidRPr="00CB5F93">
        <w:rPr>
          <w:rFonts w:ascii="Garamond" w:hAnsi="Garamond"/>
          <w:lang w:val="en-GB"/>
        </w:rPr>
        <w:t xml:space="preserve">. </w:t>
      </w:r>
      <w:r w:rsidR="00524325">
        <w:rPr>
          <w:rFonts w:ascii="Garamond" w:hAnsi="Garamond"/>
          <w:lang w:val="en-GB"/>
        </w:rPr>
        <w:t>We propose</w:t>
      </w:r>
      <w:r w:rsidR="002D106D" w:rsidRPr="00CB5F93">
        <w:rPr>
          <w:rFonts w:ascii="Garamond" w:hAnsi="Garamond"/>
          <w:lang w:val="en-GB"/>
        </w:rPr>
        <w:t xml:space="preserve"> </w:t>
      </w:r>
      <w:r w:rsidR="00524325">
        <w:rPr>
          <w:rFonts w:ascii="Garamond" w:hAnsi="Garamond"/>
          <w:lang w:val="en-GB"/>
        </w:rPr>
        <w:t>in order</w:t>
      </w:r>
      <w:r w:rsidR="002D106D" w:rsidRPr="00CB5F93">
        <w:rPr>
          <w:rFonts w:ascii="Garamond" w:hAnsi="Garamond"/>
          <w:lang w:val="en-GB"/>
        </w:rPr>
        <w:t xml:space="preserve"> </w:t>
      </w:r>
      <w:r w:rsidR="00524325">
        <w:rPr>
          <w:rFonts w:ascii="Garamond" w:hAnsi="Garamond"/>
          <w:lang w:val="en-GB"/>
        </w:rPr>
        <w:t>to identify</w:t>
      </w:r>
      <w:r w:rsidR="002D106D" w:rsidRPr="00CB5F93">
        <w:rPr>
          <w:rFonts w:ascii="Garamond" w:hAnsi="Garamond"/>
          <w:lang w:val="en-GB"/>
        </w:rPr>
        <w:t xml:space="preserve"> </w:t>
      </w:r>
      <w:r w:rsidR="00524325">
        <w:rPr>
          <w:rFonts w:ascii="Garamond" w:hAnsi="Garamond"/>
          <w:lang w:val="en-GB"/>
        </w:rPr>
        <w:t>these</w:t>
      </w:r>
      <w:r w:rsidR="002D106D" w:rsidRPr="00CB5F93">
        <w:rPr>
          <w:rFonts w:ascii="Garamond" w:hAnsi="Garamond"/>
          <w:lang w:val="en-GB"/>
        </w:rPr>
        <w:t xml:space="preserve"> </w:t>
      </w:r>
      <w:r w:rsidR="00887A38">
        <w:rPr>
          <w:rFonts w:ascii="Garamond" w:hAnsi="Garamond"/>
          <w:lang w:val="en-GB"/>
        </w:rPr>
        <w:t>shared perspectives</w:t>
      </w:r>
      <w:r w:rsidR="002D106D" w:rsidRPr="00CB5F93">
        <w:rPr>
          <w:rFonts w:ascii="Garamond" w:hAnsi="Garamond"/>
          <w:lang w:val="en-GB"/>
        </w:rPr>
        <w:t xml:space="preserve"> </w:t>
      </w:r>
      <w:r w:rsidR="00887A38">
        <w:rPr>
          <w:rFonts w:ascii="Garamond" w:hAnsi="Garamond"/>
          <w:lang w:val="en-GB"/>
        </w:rPr>
        <w:t>to</w:t>
      </w:r>
      <w:r w:rsidR="002D106D" w:rsidRPr="00CB5F93">
        <w:rPr>
          <w:rFonts w:ascii="Garamond" w:hAnsi="Garamond"/>
          <w:lang w:val="en-GB"/>
        </w:rPr>
        <w:t xml:space="preserve"> </w:t>
      </w:r>
      <w:r w:rsidR="00887A38">
        <w:rPr>
          <w:rFonts w:ascii="Garamond" w:hAnsi="Garamond"/>
          <w:lang w:val="en-GB"/>
        </w:rPr>
        <w:t>create</w:t>
      </w:r>
      <w:r w:rsidR="002D106D" w:rsidRPr="00CB5F93">
        <w:rPr>
          <w:rFonts w:ascii="Garamond" w:hAnsi="Garamond"/>
          <w:lang w:val="en-GB"/>
        </w:rPr>
        <w:t xml:space="preserve"> </w:t>
      </w:r>
      <w:r w:rsidR="00887A38">
        <w:rPr>
          <w:rFonts w:ascii="Garamond" w:hAnsi="Garamond"/>
          <w:lang w:val="en-GB"/>
        </w:rPr>
        <w:t>partnerships</w:t>
      </w:r>
      <w:r w:rsidR="002D106D" w:rsidRPr="00CB5F93">
        <w:rPr>
          <w:rFonts w:ascii="Garamond" w:hAnsi="Garamond"/>
          <w:lang w:val="en-GB"/>
        </w:rPr>
        <w:t xml:space="preserve"> </w:t>
      </w:r>
      <w:r w:rsidR="00887A38">
        <w:rPr>
          <w:rFonts w:ascii="Garamond" w:hAnsi="Garamond"/>
          <w:lang w:val="en-GB"/>
        </w:rPr>
        <w:t>of</w:t>
      </w:r>
      <w:r w:rsidR="002D106D" w:rsidRPr="00CB5F93">
        <w:rPr>
          <w:rFonts w:ascii="Garamond" w:hAnsi="Garamond"/>
          <w:lang w:val="en-GB"/>
        </w:rPr>
        <w:t xml:space="preserve"> </w:t>
      </w:r>
      <w:r w:rsidR="00887A38">
        <w:rPr>
          <w:rFonts w:ascii="Garamond" w:hAnsi="Garamond"/>
          <w:lang w:val="en-GB"/>
        </w:rPr>
        <w:t>pairs of researchers</w:t>
      </w:r>
      <w:r w:rsidR="002D106D" w:rsidRPr="00CB5F93">
        <w:rPr>
          <w:rFonts w:ascii="Garamond" w:hAnsi="Garamond"/>
          <w:lang w:val="en-GB"/>
        </w:rPr>
        <w:t xml:space="preserve"> </w:t>
      </w:r>
      <w:r w:rsidR="00887A38">
        <w:rPr>
          <w:rFonts w:ascii="Garamond" w:hAnsi="Garamond"/>
          <w:lang w:val="en-GB"/>
        </w:rPr>
        <w:t>studying</w:t>
      </w:r>
      <w:r w:rsidR="002D106D" w:rsidRPr="00CB5F93">
        <w:rPr>
          <w:rFonts w:ascii="Garamond" w:hAnsi="Garamond"/>
          <w:lang w:val="en-GB"/>
        </w:rPr>
        <w:t xml:space="preserve"> </w:t>
      </w:r>
      <w:r w:rsidR="00887A38">
        <w:rPr>
          <w:rFonts w:ascii="Garamond" w:hAnsi="Garamond"/>
          <w:lang w:val="en-GB"/>
        </w:rPr>
        <w:t>the</w:t>
      </w:r>
      <w:r w:rsidR="002D106D" w:rsidRPr="00CB5F93">
        <w:rPr>
          <w:rFonts w:ascii="Garamond" w:hAnsi="Garamond"/>
          <w:lang w:val="en-GB"/>
        </w:rPr>
        <w:t xml:space="preserve"> </w:t>
      </w:r>
      <w:r w:rsidR="00887A38">
        <w:rPr>
          <w:rFonts w:ascii="Garamond" w:hAnsi="Garamond"/>
          <w:lang w:val="en-GB"/>
        </w:rPr>
        <w:t>same</w:t>
      </w:r>
      <w:r w:rsidR="002D106D" w:rsidRPr="00CB5F93">
        <w:rPr>
          <w:rFonts w:ascii="Garamond" w:hAnsi="Garamond"/>
          <w:lang w:val="en-GB"/>
        </w:rPr>
        <w:t xml:space="preserve"> su</w:t>
      </w:r>
      <w:r w:rsidR="00887A38">
        <w:rPr>
          <w:rFonts w:ascii="Garamond" w:hAnsi="Garamond"/>
          <w:lang w:val="en-GB"/>
        </w:rPr>
        <w:t>b</w:t>
      </w:r>
      <w:r w:rsidR="002D106D" w:rsidRPr="00CB5F93">
        <w:rPr>
          <w:rFonts w:ascii="Garamond" w:hAnsi="Garamond"/>
          <w:lang w:val="en-GB"/>
        </w:rPr>
        <w:t>je</w:t>
      </w:r>
      <w:r w:rsidR="00887A38">
        <w:rPr>
          <w:rFonts w:ascii="Garamond" w:hAnsi="Garamond"/>
          <w:lang w:val="en-GB"/>
        </w:rPr>
        <w:t>c</w:t>
      </w:r>
      <w:r w:rsidR="002D106D" w:rsidRPr="00CB5F93">
        <w:rPr>
          <w:rFonts w:ascii="Garamond" w:hAnsi="Garamond"/>
          <w:lang w:val="en-GB"/>
        </w:rPr>
        <w:t xml:space="preserve">t </w:t>
      </w:r>
      <w:r w:rsidR="00887A38">
        <w:rPr>
          <w:rFonts w:ascii="Garamond" w:hAnsi="Garamond"/>
          <w:lang w:val="en-GB"/>
        </w:rPr>
        <w:t>in</w:t>
      </w:r>
      <w:r w:rsidR="002D106D" w:rsidRPr="00CB5F93">
        <w:rPr>
          <w:rFonts w:ascii="Garamond" w:hAnsi="Garamond"/>
          <w:lang w:val="en-GB"/>
        </w:rPr>
        <w:t xml:space="preserve"> </w:t>
      </w:r>
      <w:r w:rsidR="00887A38">
        <w:rPr>
          <w:rFonts w:ascii="Garamond" w:hAnsi="Garamond"/>
          <w:lang w:val="en-GB"/>
        </w:rPr>
        <w:t>different countries</w:t>
      </w:r>
      <w:r w:rsidR="002D106D" w:rsidRPr="00CB5F93">
        <w:rPr>
          <w:rFonts w:ascii="Garamond" w:hAnsi="Garamond"/>
          <w:lang w:val="en-GB"/>
        </w:rPr>
        <w:t xml:space="preserve"> </w:t>
      </w:r>
      <w:r w:rsidR="00887A38">
        <w:rPr>
          <w:rFonts w:ascii="Garamond" w:hAnsi="Garamond"/>
          <w:lang w:val="en-GB"/>
        </w:rPr>
        <w:t>so that they may</w:t>
      </w:r>
      <w:r w:rsidR="002D106D" w:rsidRPr="00CB5F93">
        <w:rPr>
          <w:rFonts w:ascii="Garamond" w:hAnsi="Garamond"/>
          <w:lang w:val="en-GB"/>
        </w:rPr>
        <w:t xml:space="preserve"> </w:t>
      </w:r>
      <w:r w:rsidR="00887A38">
        <w:rPr>
          <w:rFonts w:ascii="Garamond" w:hAnsi="Garamond"/>
          <w:lang w:val="en-GB"/>
        </w:rPr>
        <w:t>exchange</w:t>
      </w:r>
      <w:r w:rsidR="002D106D" w:rsidRPr="00CB5F93">
        <w:rPr>
          <w:rFonts w:ascii="Garamond" w:hAnsi="Garamond"/>
          <w:lang w:val="en-GB"/>
        </w:rPr>
        <w:t xml:space="preserve"> </w:t>
      </w:r>
      <w:r w:rsidR="00887A38">
        <w:rPr>
          <w:rFonts w:ascii="Garamond" w:hAnsi="Garamond"/>
          <w:lang w:val="en-GB"/>
        </w:rPr>
        <w:t>and identify</w:t>
      </w:r>
      <w:r w:rsidR="002D106D" w:rsidRPr="00CB5F93">
        <w:rPr>
          <w:rFonts w:ascii="Garamond" w:hAnsi="Garamond"/>
          <w:lang w:val="en-GB"/>
        </w:rPr>
        <w:t xml:space="preserve"> </w:t>
      </w:r>
      <w:r w:rsidR="00887A38">
        <w:rPr>
          <w:rFonts w:ascii="Garamond" w:hAnsi="Garamond"/>
          <w:lang w:val="en-GB"/>
        </w:rPr>
        <w:t>the particular</w:t>
      </w:r>
      <w:r w:rsidR="002D106D" w:rsidRPr="00CB5F93">
        <w:rPr>
          <w:rFonts w:ascii="Garamond" w:hAnsi="Garamond"/>
          <w:lang w:val="en-GB"/>
        </w:rPr>
        <w:t xml:space="preserve"> c</w:t>
      </w:r>
      <w:r w:rsidR="00887A38">
        <w:rPr>
          <w:rFonts w:ascii="Garamond" w:hAnsi="Garamond"/>
          <w:lang w:val="en-GB"/>
        </w:rPr>
        <w:t>haracteristics</w:t>
      </w:r>
      <w:r w:rsidR="002D106D" w:rsidRPr="00CB5F93">
        <w:rPr>
          <w:rFonts w:ascii="Garamond" w:hAnsi="Garamond"/>
          <w:lang w:val="en-GB"/>
        </w:rPr>
        <w:t xml:space="preserve"> </w:t>
      </w:r>
      <w:r w:rsidR="00887A38">
        <w:rPr>
          <w:rFonts w:ascii="Garamond" w:hAnsi="Garamond"/>
          <w:lang w:val="en-GB"/>
        </w:rPr>
        <w:t>of their</w:t>
      </w:r>
      <w:r w:rsidR="002D106D" w:rsidRPr="00CB5F93">
        <w:rPr>
          <w:rFonts w:ascii="Garamond" w:hAnsi="Garamond"/>
          <w:lang w:val="en-GB"/>
        </w:rPr>
        <w:t xml:space="preserve"> </w:t>
      </w:r>
      <w:r w:rsidR="00887A38">
        <w:rPr>
          <w:rFonts w:ascii="Garamond" w:hAnsi="Garamond"/>
          <w:lang w:val="en-GB"/>
        </w:rPr>
        <w:t>field of research</w:t>
      </w:r>
      <w:r w:rsidR="002D106D" w:rsidRPr="00CB5F93">
        <w:rPr>
          <w:rFonts w:ascii="Garamond" w:hAnsi="Garamond"/>
          <w:lang w:val="en-GB"/>
        </w:rPr>
        <w:t xml:space="preserve"> </w:t>
      </w:r>
      <w:r w:rsidR="00887A38">
        <w:rPr>
          <w:rFonts w:ascii="Garamond" w:hAnsi="Garamond"/>
          <w:lang w:val="en-GB"/>
        </w:rPr>
        <w:t>on</w:t>
      </w:r>
      <w:r w:rsidR="002D106D" w:rsidRPr="00CB5F93">
        <w:rPr>
          <w:rFonts w:ascii="Garamond" w:hAnsi="Garamond"/>
          <w:lang w:val="en-GB"/>
        </w:rPr>
        <w:t xml:space="preserve"> </w:t>
      </w:r>
      <w:r w:rsidR="00887A38">
        <w:rPr>
          <w:rFonts w:ascii="Garamond" w:hAnsi="Garamond"/>
          <w:lang w:val="en-GB"/>
        </w:rPr>
        <w:t>these</w:t>
      </w:r>
      <w:r w:rsidR="002D106D" w:rsidRPr="00CB5F93">
        <w:rPr>
          <w:rFonts w:ascii="Garamond" w:hAnsi="Garamond"/>
          <w:lang w:val="en-GB"/>
        </w:rPr>
        <w:t xml:space="preserve"> </w:t>
      </w:r>
      <w:r w:rsidR="00887A38">
        <w:rPr>
          <w:rFonts w:ascii="Garamond" w:hAnsi="Garamond"/>
          <w:lang w:val="en-GB"/>
        </w:rPr>
        <w:t>research subjects</w:t>
      </w:r>
      <w:r w:rsidR="002D106D" w:rsidRPr="00CB5F93">
        <w:rPr>
          <w:rFonts w:ascii="Garamond" w:hAnsi="Garamond"/>
          <w:lang w:val="en-GB"/>
        </w:rPr>
        <w:t xml:space="preserve"> </w:t>
      </w:r>
      <w:r w:rsidR="00887A38">
        <w:rPr>
          <w:rFonts w:ascii="Garamond" w:hAnsi="Garamond"/>
          <w:lang w:val="en-GB"/>
        </w:rPr>
        <w:t>and</w:t>
      </w:r>
      <w:r w:rsidR="002D106D" w:rsidRPr="00CB5F93">
        <w:rPr>
          <w:rFonts w:ascii="Garamond" w:hAnsi="Garamond"/>
          <w:lang w:val="en-GB"/>
        </w:rPr>
        <w:t xml:space="preserve"> </w:t>
      </w:r>
      <w:r w:rsidR="00887A38">
        <w:rPr>
          <w:rFonts w:ascii="Garamond" w:hAnsi="Garamond"/>
          <w:lang w:val="en-GB"/>
        </w:rPr>
        <w:t>on a</w:t>
      </w:r>
      <w:r w:rsidR="002D106D" w:rsidRPr="00CB5F93">
        <w:rPr>
          <w:rFonts w:ascii="Garamond" w:hAnsi="Garamond"/>
          <w:lang w:val="en-GB"/>
        </w:rPr>
        <w:t xml:space="preserve"> </w:t>
      </w:r>
      <w:r w:rsidR="00887A38">
        <w:rPr>
          <w:rFonts w:ascii="Garamond" w:hAnsi="Garamond"/>
          <w:lang w:val="en-GB"/>
        </w:rPr>
        <w:t>shared research question</w:t>
      </w:r>
      <w:r w:rsidR="002D106D" w:rsidRPr="00CB5F93">
        <w:rPr>
          <w:rFonts w:ascii="Garamond" w:hAnsi="Garamond"/>
          <w:lang w:val="en-GB"/>
        </w:rPr>
        <w:t>.</w:t>
      </w:r>
    </w:p>
    <w:p w14:paraId="10ADC6B0" w14:textId="77777777" w:rsidR="002D106D" w:rsidRPr="00CB5F93" w:rsidRDefault="00713AE1" w:rsidP="002D106D">
      <w:pPr>
        <w:spacing w:before="60" w:line="280" w:lineRule="atLeast"/>
        <w:jc w:val="both"/>
        <w:rPr>
          <w:rFonts w:ascii="Garamond" w:hAnsi="Garamond"/>
          <w:lang w:val="en-GB"/>
        </w:rPr>
      </w:pPr>
      <w:r>
        <w:rPr>
          <w:rFonts w:ascii="Garamond" w:hAnsi="Garamond"/>
          <w:lang w:val="en-GB"/>
        </w:rPr>
        <w:t>We have identified</w:t>
      </w:r>
      <w:r w:rsidR="002D106D" w:rsidRPr="00CB5F93">
        <w:rPr>
          <w:rFonts w:ascii="Garamond" w:hAnsi="Garamond"/>
          <w:lang w:val="en-GB"/>
        </w:rPr>
        <w:t xml:space="preserve"> </w:t>
      </w:r>
      <w:r>
        <w:rPr>
          <w:rFonts w:ascii="Garamond" w:hAnsi="Garamond"/>
          <w:lang w:val="en-GB"/>
        </w:rPr>
        <w:t>five</w:t>
      </w:r>
      <w:r w:rsidR="002D106D" w:rsidRPr="00CB5F93">
        <w:rPr>
          <w:rFonts w:ascii="Garamond" w:hAnsi="Garamond"/>
          <w:lang w:val="en-GB"/>
        </w:rPr>
        <w:t xml:space="preserve"> types </w:t>
      </w:r>
      <w:r>
        <w:rPr>
          <w:rFonts w:ascii="Garamond" w:hAnsi="Garamond"/>
          <w:lang w:val="en-GB"/>
        </w:rPr>
        <w:t>of emergent form</w:t>
      </w:r>
      <w:r w:rsidR="002D106D" w:rsidRPr="00CB5F93">
        <w:rPr>
          <w:rFonts w:ascii="Garamond" w:hAnsi="Garamond"/>
          <w:lang w:val="en-GB"/>
        </w:rPr>
        <w:t xml:space="preserve">s </w:t>
      </w:r>
      <w:r>
        <w:rPr>
          <w:rFonts w:ascii="Garamond" w:hAnsi="Garamond"/>
          <w:lang w:val="en-GB"/>
        </w:rPr>
        <w:t>of urban densification</w:t>
      </w:r>
      <w:r w:rsidR="002D106D" w:rsidRPr="00CB5F93">
        <w:rPr>
          <w:rFonts w:ascii="Garamond" w:hAnsi="Garamond"/>
          <w:lang w:val="en-GB"/>
        </w:rPr>
        <w:t xml:space="preserve">: </w:t>
      </w:r>
      <w:proofErr w:type="spellStart"/>
      <w:r w:rsidR="002D106D" w:rsidRPr="00CB5F93">
        <w:rPr>
          <w:rFonts w:ascii="Garamond" w:hAnsi="Garamond"/>
          <w:lang w:val="en-GB"/>
        </w:rPr>
        <w:t>i</w:t>
      </w:r>
      <w:proofErr w:type="spellEnd"/>
      <w:r w:rsidR="002D106D" w:rsidRPr="00CB5F93">
        <w:rPr>
          <w:rFonts w:ascii="Garamond" w:hAnsi="Garamond"/>
          <w:lang w:val="en-GB"/>
        </w:rPr>
        <w:t xml:space="preserve">) </w:t>
      </w:r>
      <w:r>
        <w:rPr>
          <w:rFonts w:ascii="Garamond" w:hAnsi="Garamond"/>
          <w:lang w:val="en-GB"/>
        </w:rPr>
        <w:t xml:space="preserve">urban </w:t>
      </w:r>
      <w:r w:rsidR="002D106D" w:rsidRPr="00CB5F93">
        <w:rPr>
          <w:rFonts w:ascii="Garamond" w:hAnsi="Garamond"/>
          <w:lang w:val="en-GB"/>
        </w:rPr>
        <w:t xml:space="preserve">villages </w:t>
      </w:r>
      <w:r w:rsidR="006252CC">
        <w:rPr>
          <w:rFonts w:ascii="Garamond" w:hAnsi="Garamond"/>
          <w:lang w:val="en-GB"/>
        </w:rPr>
        <w:t>cut off within</w:t>
      </w:r>
      <w:r w:rsidR="002D106D" w:rsidRPr="00CB5F93">
        <w:rPr>
          <w:rFonts w:ascii="Garamond" w:hAnsi="Garamond"/>
          <w:lang w:val="en-GB"/>
        </w:rPr>
        <w:t xml:space="preserve"> </w:t>
      </w:r>
      <w:r w:rsidR="006252CC">
        <w:rPr>
          <w:rFonts w:ascii="Garamond" w:hAnsi="Garamond"/>
          <w:lang w:val="en-GB"/>
        </w:rPr>
        <w:t>the city</w:t>
      </w:r>
      <w:r w:rsidR="002D106D" w:rsidRPr="00CB5F93">
        <w:rPr>
          <w:rFonts w:ascii="Garamond" w:hAnsi="Garamond"/>
          <w:lang w:val="en-GB"/>
        </w:rPr>
        <w:t xml:space="preserve"> </w:t>
      </w:r>
      <w:r w:rsidR="006252CC">
        <w:rPr>
          <w:rFonts w:ascii="Garamond" w:hAnsi="Garamond"/>
          <w:lang w:val="en-GB"/>
        </w:rPr>
        <w:t>and governed</w:t>
      </w:r>
      <w:r w:rsidR="002D106D" w:rsidRPr="00CB5F93">
        <w:rPr>
          <w:rFonts w:ascii="Garamond" w:hAnsi="Garamond"/>
          <w:lang w:val="en-GB"/>
        </w:rPr>
        <w:t xml:space="preserve"> </w:t>
      </w:r>
      <w:r w:rsidR="006252CC">
        <w:rPr>
          <w:rFonts w:ascii="Garamond" w:hAnsi="Garamond"/>
          <w:lang w:val="en-GB"/>
        </w:rPr>
        <w:t>by</w:t>
      </w:r>
      <w:r w:rsidR="002D106D" w:rsidRPr="00CB5F93">
        <w:rPr>
          <w:rFonts w:ascii="Garamond" w:hAnsi="Garamond"/>
          <w:lang w:val="en-GB"/>
        </w:rPr>
        <w:t xml:space="preserve"> </w:t>
      </w:r>
      <w:r w:rsidR="006252CC">
        <w:rPr>
          <w:rFonts w:ascii="Garamond" w:hAnsi="Garamond"/>
          <w:lang w:val="en-GB"/>
        </w:rPr>
        <w:t xml:space="preserve">rural </w:t>
      </w:r>
      <w:r w:rsidR="006B61AC">
        <w:rPr>
          <w:rFonts w:ascii="Garamond" w:hAnsi="Garamond"/>
          <w:lang w:val="en-GB"/>
        </w:rPr>
        <w:t>authorities</w:t>
      </w:r>
      <w:r w:rsidR="002D106D" w:rsidRPr="00CB5F93">
        <w:rPr>
          <w:rFonts w:ascii="Garamond" w:hAnsi="Garamond"/>
          <w:lang w:val="en-GB"/>
        </w:rPr>
        <w:t xml:space="preserve">, ii) </w:t>
      </w:r>
      <w:proofErr w:type="spellStart"/>
      <w:r w:rsidR="006B61AC">
        <w:rPr>
          <w:rFonts w:ascii="Garamond" w:hAnsi="Garamond"/>
          <w:lang w:val="en-GB"/>
        </w:rPr>
        <w:t>peri</w:t>
      </w:r>
      <w:proofErr w:type="spellEnd"/>
      <w:r w:rsidR="006B61AC">
        <w:rPr>
          <w:rFonts w:ascii="Garamond" w:hAnsi="Garamond"/>
          <w:lang w:val="en-GB"/>
        </w:rPr>
        <w:t>-urban</w:t>
      </w:r>
      <w:r w:rsidR="002D106D" w:rsidRPr="00CB5F93">
        <w:rPr>
          <w:rFonts w:ascii="Garamond" w:hAnsi="Garamond"/>
          <w:lang w:val="en-GB"/>
        </w:rPr>
        <w:t xml:space="preserve"> </w:t>
      </w:r>
      <w:r w:rsidR="006B61AC">
        <w:rPr>
          <w:rFonts w:ascii="Garamond" w:hAnsi="Garamond"/>
          <w:lang w:val="en-GB"/>
        </w:rPr>
        <w:t>and</w:t>
      </w:r>
      <w:r w:rsidR="002D106D" w:rsidRPr="00CB5F93">
        <w:rPr>
          <w:rFonts w:ascii="Garamond" w:hAnsi="Garamond"/>
          <w:lang w:val="en-GB"/>
        </w:rPr>
        <w:t xml:space="preserve"> </w:t>
      </w:r>
      <w:r w:rsidR="006B61AC">
        <w:rPr>
          <w:rFonts w:ascii="Garamond" w:hAnsi="Garamond"/>
          <w:lang w:val="en-GB"/>
        </w:rPr>
        <w:t xml:space="preserve">linear </w:t>
      </w:r>
      <w:r w:rsidR="002D106D" w:rsidRPr="00CB5F93">
        <w:rPr>
          <w:rFonts w:ascii="Garamond" w:hAnsi="Garamond"/>
          <w:lang w:val="en-GB"/>
        </w:rPr>
        <w:t xml:space="preserve">urbanisation </w:t>
      </w:r>
      <w:r w:rsidR="006B61AC">
        <w:rPr>
          <w:rFonts w:ascii="Garamond" w:hAnsi="Garamond"/>
          <w:lang w:val="en-GB"/>
        </w:rPr>
        <w:t>zones</w:t>
      </w:r>
      <w:r w:rsidR="002D106D" w:rsidRPr="00CB5F93">
        <w:rPr>
          <w:rFonts w:ascii="Garamond" w:hAnsi="Garamond"/>
          <w:lang w:val="en-GB"/>
        </w:rPr>
        <w:t xml:space="preserve">, iii) </w:t>
      </w:r>
      <w:r w:rsidR="006B61AC">
        <w:rPr>
          <w:rFonts w:ascii="Garamond" w:hAnsi="Garamond"/>
          <w:lang w:val="en-GB"/>
        </w:rPr>
        <w:t>new</w:t>
      </w:r>
      <w:r w:rsidR="002D106D" w:rsidRPr="00CB5F93">
        <w:rPr>
          <w:rFonts w:ascii="Garamond" w:hAnsi="Garamond"/>
          <w:lang w:val="en-GB"/>
        </w:rPr>
        <w:t xml:space="preserve"> </w:t>
      </w:r>
      <w:r w:rsidR="006B61AC">
        <w:rPr>
          <w:rFonts w:ascii="Garamond" w:hAnsi="Garamond"/>
          <w:lang w:val="en-GB"/>
        </w:rPr>
        <w:t>urban</w:t>
      </w:r>
      <w:r w:rsidR="002D106D" w:rsidRPr="00CB5F93">
        <w:rPr>
          <w:rFonts w:ascii="Garamond" w:hAnsi="Garamond"/>
          <w:lang w:val="en-GB"/>
        </w:rPr>
        <w:t xml:space="preserve"> </w:t>
      </w:r>
      <w:r w:rsidR="006B61AC">
        <w:rPr>
          <w:rFonts w:ascii="Garamond" w:hAnsi="Garamond"/>
          <w:lang w:val="en-GB"/>
        </w:rPr>
        <w:t>areas</w:t>
      </w:r>
      <w:r w:rsidR="002D106D" w:rsidRPr="00CB5F93">
        <w:rPr>
          <w:rFonts w:ascii="Garamond" w:hAnsi="Garamond"/>
          <w:lang w:val="en-GB"/>
        </w:rPr>
        <w:t xml:space="preserve"> (</w:t>
      </w:r>
      <w:r w:rsidR="002D106D" w:rsidRPr="00CB5F93">
        <w:rPr>
          <w:rFonts w:ascii="Garamond" w:hAnsi="Garamond"/>
          <w:i/>
          <w:lang w:val="en-GB"/>
        </w:rPr>
        <w:t>gated communities</w:t>
      </w:r>
      <w:r w:rsidR="002D106D" w:rsidRPr="00CB5F93">
        <w:rPr>
          <w:rFonts w:ascii="Garamond" w:hAnsi="Garamond"/>
          <w:lang w:val="en-GB"/>
        </w:rPr>
        <w:t xml:space="preserve"> </w:t>
      </w:r>
      <w:r w:rsidR="006B61AC">
        <w:rPr>
          <w:rFonts w:ascii="Garamond" w:hAnsi="Garamond"/>
          <w:lang w:val="en-GB"/>
        </w:rPr>
        <w:t>in</w:t>
      </w:r>
      <w:r w:rsidR="002D106D" w:rsidRPr="00CB5F93">
        <w:rPr>
          <w:rFonts w:ascii="Garamond" w:hAnsi="Garamond"/>
          <w:lang w:val="en-GB"/>
        </w:rPr>
        <w:t xml:space="preserve"> </w:t>
      </w:r>
      <w:r w:rsidR="006B61AC">
        <w:rPr>
          <w:rFonts w:ascii="Garamond" w:hAnsi="Garamond"/>
          <w:lang w:val="en-GB"/>
        </w:rPr>
        <w:t>metropolitan areas</w:t>
      </w:r>
      <w:r w:rsidR="002D106D" w:rsidRPr="00CB5F93">
        <w:rPr>
          <w:rFonts w:ascii="Garamond" w:hAnsi="Garamond"/>
          <w:lang w:val="en-GB"/>
        </w:rPr>
        <w:t xml:space="preserve"> </w:t>
      </w:r>
      <w:r w:rsidR="006B61AC">
        <w:rPr>
          <w:rFonts w:ascii="Garamond" w:hAnsi="Garamond"/>
          <w:lang w:val="en-GB"/>
        </w:rPr>
        <w:t>and</w:t>
      </w:r>
      <w:r w:rsidR="002D106D" w:rsidRPr="00CB5F93">
        <w:rPr>
          <w:rFonts w:ascii="Garamond" w:hAnsi="Garamond"/>
          <w:lang w:val="en-GB"/>
        </w:rPr>
        <w:t xml:space="preserve"> </w:t>
      </w:r>
      <w:r w:rsidR="006B61AC">
        <w:rPr>
          <w:rFonts w:ascii="Garamond" w:hAnsi="Garamond"/>
          <w:lang w:val="en-GB"/>
        </w:rPr>
        <w:t>special economic</w:t>
      </w:r>
      <w:r w:rsidR="002D106D" w:rsidRPr="00CB5F93">
        <w:rPr>
          <w:rFonts w:ascii="Garamond" w:hAnsi="Garamond"/>
          <w:lang w:val="en-GB"/>
        </w:rPr>
        <w:t xml:space="preserve"> </w:t>
      </w:r>
      <w:r w:rsidR="006B61AC">
        <w:rPr>
          <w:rFonts w:ascii="Garamond" w:hAnsi="Garamond"/>
          <w:lang w:val="en-GB"/>
        </w:rPr>
        <w:t>areas</w:t>
      </w:r>
      <w:r w:rsidR="002D106D" w:rsidRPr="00CB5F93">
        <w:rPr>
          <w:rFonts w:ascii="Garamond" w:hAnsi="Garamond"/>
          <w:lang w:val="en-GB"/>
        </w:rPr>
        <w:t xml:space="preserve">), iv) </w:t>
      </w:r>
      <w:r w:rsidR="006B61AC">
        <w:rPr>
          <w:rFonts w:ascii="Garamond" w:hAnsi="Garamond"/>
          <w:lang w:val="en-GB"/>
        </w:rPr>
        <w:t>small</w:t>
      </w:r>
      <w:r w:rsidR="002D106D" w:rsidRPr="00CB5F93">
        <w:rPr>
          <w:rFonts w:ascii="Garamond" w:hAnsi="Garamond"/>
          <w:lang w:val="en-GB"/>
        </w:rPr>
        <w:t xml:space="preserve"> </w:t>
      </w:r>
      <w:r w:rsidR="006B61AC">
        <w:rPr>
          <w:rFonts w:ascii="Garamond" w:hAnsi="Garamond"/>
          <w:lang w:val="en-GB"/>
        </w:rPr>
        <w:t>towns not</w:t>
      </w:r>
      <w:r w:rsidR="002D106D" w:rsidRPr="00CB5F93">
        <w:rPr>
          <w:rFonts w:ascii="Garamond" w:hAnsi="Garamond"/>
          <w:lang w:val="en-GB"/>
        </w:rPr>
        <w:t xml:space="preserve"> </w:t>
      </w:r>
      <w:r w:rsidR="006B61AC">
        <w:rPr>
          <w:rFonts w:ascii="Garamond" w:hAnsi="Garamond"/>
          <w:lang w:val="en-GB"/>
        </w:rPr>
        <w:t>recognised</w:t>
      </w:r>
      <w:r w:rsidR="002D106D" w:rsidRPr="00CB5F93">
        <w:rPr>
          <w:rFonts w:ascii="Garamond" w:hAnsi="Garamond"/>
          <w:lang w:val="en-GB"/>
        </w:rPr>
        <w:t xml:space="preserve"> </w:t>
      </w:r>
      <w:r w:rsidR="006B61AC">
        <w:rPr>
          <w:rFonts w:ascii="Garamond" w:hAnsi="Garamond"/>
          <w:lang w:val="en-GB"/>
        </w:rPr>
        <w:t xml:space="preserve">by the </w:t>
      </w:r>
      <w:r w:rsidR="002D106D" w:rsidRPr="00CB5F93">
        <w:rPr>
          <w:rFonts w:ascii="Garamond" w:hAnsi="Garamond"/>
          <w:lang w:val="en-GB"/>
        </w:rPr>
        <w:t xml:space="preserve">administration </w:t>
      </w:r>
      <w:r w:rsidR="006B61AC">
        <w:rPr>
          <w:rFonts w:ascii="Garamond" w:hAnsi="Garamond"/>
          <w:lang w:val="en-GB"/>
        </w:rPr>
        <w:t>and</w:t>
      </w:r>
      <w:r w:rsidR="002D106D" w:rsidRPr="00CB5F93">
        <w:rPr>
          <w:rFonts w:ascii="Garamond" w:hAnsi="Garamond"/>
          <w:lang w:val="en-GB"/>
        </w:rPr>
        <w:t xml:space="preserve"> </w:t>
      </w:r>
      <w:r w:rsidR="006B61AC">
        <w:rPr>
          <w:rFonts w:ascii="Garamond" w:hAnsi="Garamond"/>
          <w:lang w:val="en-GB"/>
        </w:rPr>
        <w:t>large</w:t>
      </w:r>
      <w:r w:rsidR="002D106D" w:rsidRPr="00CB5F93">
        <w:rPr>
          <w:rFonts w:ascii="Garamond" w:hAnsi="Garamond"/>
          <w:lang w:val="en-GB"/>
        </w:rPr>
        <w:t xml:space="preserve"> </w:t>
      </w:r>
      <w:r w:rsidR="006B61AC">
        <w:rPr>
          <w:rFonts w:ascii="Garamond" w:hAnsi="Garamond"/>
          <w:lang w:val="en-GB"/>
        </w:rPr>
        <w:t>craft and industrial villages</w:t>
      </w:r>
      <w:r w:rsidR="002D106D" w:rsidRPr="00CB5F93">
        <w:rPr>
          <w:rFonts w:ascii="Garamond" w:hAnsi="Garamond"/>
          <w:lang w:val="en-GB"/>
        </w:rPr>
        <w:t xml:space="preserve">, v) </w:t>
      </w:r>
      <w:r w:rsidR="006B61AC">
        <w:rPr>
          <w:rFonts w:ascii="Garamond" w:hAnsi="Garamond"/>
          <w:lang w:val="en-GB"/>
        </w:rPr>
        <w:t>shantytowns</w:t>
      </w:r>
      <w:r w:rsidR="002D106D" w:rsidRPr="00CB5F93">
        <w:rPr>
          <w:rFonts w:ascii="Garamond" w:hAnsi="Garamond"/>
          <w:lang w:val="en-GB"/>
        </w:rPr>
        <w:t xml:space="preserve">, </w:t>
      </w:r>
      <w:r w:rsidR="006B61AC">
        <w:rPr>
          <w:rFonts w:ascii="Garamond" w:hAnsi="Garamond"/>
          <w:lang w:val="en-GB"/>
        </w:rPr>
        <w:t>and</w:t>
      </w:r>
      <w:r w:rsidR="002D106D" w:rsidRPr="00CB5F93">
        <w:rPr>
          <w:rFonts w:ascii="Garamond" w:hAnsi="Garamond"/>
          <w:lang w:val="en-GB"/>
        </w:rPr>
        <w:t xml:space="preserve"> </w:t>
      </w:r>
      <w:r w:rsidR="006B61AC">
        <w:rPr>
          <w:rFonts w:ascii="Garamond" w:hAnsi="Garamond"/>
          <w:lang w:val="en-GB"/>
        </w:rPr>
        <w:t>dilapidated former urban centres</w:t>
      </w:r>
      <w:r w:rsidR="002D106D" w:rsidRPr="00CB5F93">
        <w:rPr>
          <w:rFonts w:ascii="Garamond" w:hAnsi="Garamond"/>
          <w:lang w:val="en-GB"/>
        </w:rPr>
        <w:t xml:space="preserve"> </w:t>
      </w:r>
      <w:r w:rsidR="006B61AC">
        <w:rPr>
          <w:rFonts w:ascii="Garamond" w:hAnsi="Garamond"/>
          <w:lang w:val="en-GB"/>
        </w:rPr>
        <w:t>undergoing</w:t>
      </w:r>
      <w:r w:rsidR="002D106D" w:rsidRPr="00CB5F93">
        <w:rPr>
          <w:rFonts w:ascii="Garamond" w:hAnsi="Garamond"/>
          <w:lang w:val="en-GB"/>
        </w:rPr>
        <w:t xml:space="preserve"> gentrification, </w:t>
      </w:r>
      <w:r w:rsidR="006B61AC">
        <w:rPr>
          <w:rFonts w:ascii="Garamond" w:hAnsi="Garamond"/>
          <w:lang w:val="en-GB"/>
        </w:rPr>
        <w:t>in</w:t>
      </w:r>
      <w:r w:rsidR="002D106D" w:rsidRPr="00CB5F93">
        <w:rPr>
          <w:rFonts w:ascii="Garamond" w:hAnsi="Garamond"/>
          <w:lang w:val="en-GB"/>
        </w:rPr>
        <w:t xml:space="preserve"> </w:t>
      </w:r>
      <w:r w:rsidR="006B61AC">
        <w:rPr>
          <w:rFonts w:ascii="Garamond" w:hAnsi="Garamond"/>
          <w:lang w:val="en-GB"/>
        </w:rPr>
        <w:t>several</w:t>
      </w:r>
      <w:r w:rsidR="002D106D" w:rsidRPr="00CB5F93">
        <w:rPr>
          <w:rFonts w:ascii="Garamond" w:hAnsi="Garamond"/>
          <w:lang w:val="en-GB"/>
        </w:rPr>
        <w:t xml:space="preserve"> </w:t>
      </w:r>
      <w:r w:rsidR="006B61AC">
        <w:rPr>
          <w:rFonts w:ascii="Garamond" w:hAnsi="Garamond"/>
          <w:lang w:val="en-GB"/>
        </w:rPr>
        <w:t>countries</w:t>
      </w:r>
      <w:r w:rsidR="002D106D" w:rsidRPr="00CB5F93">
        <w:rPr>
          <w:rFonts w:ascii="Garamond" w:hAnsi="Garamond"/>
          <w:lang w:val="en-GB"/>
        </w:rPr>
        <w:t xml:space="preserve"> </w:t>
      </w:r>
      <w:r w:rsidR="008F5892">
        <w:rPr>
          <w:rFonts w:ascii="Garamond" w:hAnsi="Garamond"/>
          <w:lang w:val="en-GB"/>
        </w:rPr>
        <w:t>in which we will study the various</w:t>
      </w:r>
      <w:r w:rsidR="002D106D" w:rsidRPr="00CB5F93">
        <w:rPr>
          <w:rFonts w:ascii="Garamond" w:hAnsi="Garamond"/>
          <w:lang w:val="en-GB"/>
        </w:rPr>
        <w:t xml:space="preserve"> </w:t>
      </w:r>
      <w:r w:rsidR="008F5892">
        <w:rPr>
          <w:rFonts w:ascii="Garamond" w:hAnsi="Garamond"/>
          <w:lang w:val="en-GB"/>
        </w:rPr>
        <w:t>form</w:t>
      </w:r>
      <w:r w:rsidR="002D106D" w:rsidRPr="00CB5F93">
        <w:rPr>
          <w:rFonts w:ascii="Garamond" w:hAnsi="Garamond"/>
          <w:lang w:val="en-GB"/>
        </w:rPr>
        <w:t xml:space="preserve">s </w:t>
      </w:r>
      <w:r w:rsidR="008F5892">
        <w:rPr>
          <w:rFonts w:ascii="Garamond" w:hAnsi="Garamond"/>
          <w:lang w:val="en-GB"/>
        </w:rPr>
        <w:t>of cre</w:t>
      </w:r>
      <w:r w:rsidR="002D106D" w:rsidRPr="00CB5F93">
        <w:rPr>
          <w:rFonts w:ascii="Garamond" w:hAnsi="Garamond"/>
          <w:lang w:val="en-GB"/>
        </w:rPr>
        <w:t xml:space="preserve">ation </w:t>
      </w:r>
      <w:r w:rsidR="008F5892">
        <w:rPr>
          <w:rFonts w:ascii="Garamond" w:hAnsi="Garamond"/>
          <w:lang w:val="en-GB"/>
        </w:rPr>
        <w:t>of urban</w:t>
      </w:r>
      <w:r w:rsidR="002D106D" w:rsidRPr="00CB5F93">
        <w:rPr>
          <w:rFonts w:ascii="Garamond" w:hAnsi="Garamond"/>
          <w:lang w:val="en-GB"/>
        </w:rPr>
        <w:t xml:space="preserve"> </w:t>
      </w:r>
      <w:r w:rsidR="008F5892">
        <w:rPr>
          <w:rFonts w:ascii="Garamond" w:hAnsi="Garamond"/>
          <w:lang w:val="en-GB"/>
        </w:rPr>
        <w:t>re</w:t>
      </w:r>
      <w:r w:rsidR="008F5892" w:rsidRPr="00CB5F93">
        <w:rPr>
          <w:rFonts w:ascii="Garamond" w:hAnsi="Garamond"/>
          <w:lang w:val="en-GB"/>
        </w:rPr>
        <w:t xml:space="preserve">sources </w:t>
      </w:r>
      <w:r w:rsidR="002D106D" w:rsidRPr="00CB5F93">
        <w:rPr>
          <w:rFonts w:ascii="Garamond" w:hAnsi="Garamond"/>
          <w:lang w:val="en-GB"/>
        </w:rPr>
        <w:t xml:space="preserve">(services </w:t>
      </w:r>
      <w:r w:rsidR="008F5892">
        <w:rPr>
          <w:rFonts w:ascii="Garamond" w:hAnsi="Garamond"/>
          <w:lang w:val="en-GB"/>
        </w:rPr>
        <w:t>and</w:t>
      </w:r>
      <w:r w:rsidR="002D106D" w:rsidRPr="00CB5F93">
        <w:rPr>
          <w:rFonts w:ascii="Garamond" w:hAnsi="Garamond"/>
          <w:lang w:val="en-GB"/>
        </w:rPr>
        <w:t xml:space="preserve"> </w:t>
      </w:r>
      <w:r w:rsidR="008F5892">
        <w:rPr>
          <w:rFonts w:ascii="Garamond" w:hAnsi="Garamond"/>
          <w:lang w:val="en-GB"/>
        </w:rPr>
        <w:t>amenities</w:t>
      </w:r>
      <w:r w:rsidR="002D106D" w:rsidRPr="00CB5F93">
        <w:rPr>
          <w:rFonts w:ascii="Garamond" w:hAnsi="Garamond"/>
          <w:lang w:val="en-GB"/>
        </w:rPr>
        <w:t xml:space="preserve">, </w:t>
      </w:r>
      <w:r w:rsidR="008F5892">
        <w:rPr>
          <w:rFonts w:ascii="Garamond" w:hAnsi="Garamond"/>
          <w:lang w:val="en-GB"/>
        </w:rPr>
        <w:t>housing</w:t>
      </w:r>
      <w:r w:rsidR="002D106D" w:rsidRPr="00CB5F93">
        <w:rPr>
          <w:rFonts w:ascii="Garamond" w:hAnsi="Garamond"/>
          <w:lang w:val="en-GB"/>
        </w:rPr>
        <w:t xml:space="preserve">, </w:t>
      </w:r>
      <w:r w:rsidR="008F5892">
        <w:rPr>
          <w:rFonts w:ascii="Garamond" w:hAnsi="Garamond"/>
          <w:lang w:val="en-GB"/>
        </w:rPr>
        <w:t>jobs</w:t>
      </w:r>
      <w:r w:rsidR="002D106D" w:rsidRPr="00CB5F93">
        <w:rPr>
          <w:rFonts w:ascii="Garamond" w:hAnsi="Garamond"/>
          <w:lang w:val="en-GB"/>
        </w:rPr>
        <w:t xml:space="preserve"> </w:t>
      </w:r>
      <w:r w:rsidR="008F5892">
        <w:rPr>
          <w:rFonts w:ascii="Garamond" w:hAnsi="Garamond"/>
          <w:lang w:val="en-GB"/>
        </w:rPr>
        <w:t>and</w:t>
      </w:r>
      <w:r w:rsidR="002D106D" w:rsidRPr="00CB5F93">
        <w:rPr>
          <w:rFonts w:ascii="Garamond" w:hAnsi="Garamond"/>
          <w:lang w:val="en-GB"/>
        </w:rPr>
        <w:t xml:space="preserve"> </w:t>
      </w:r>
      <w:r w:rsidR="008F5892">
        <w:rPr>
          <w:rFonts w:ascii="Garamond" w:hAnsi="Garamond"/>
          <w:lang w:val="en-GB"/>
        </w:rPr>
        <w:t>land</w:t>
      </w:r>
      <w:r w:rsidR="002D106D" w:rsidRPr="00CB5F93">
        <w:rPr>
          <w:rFonts w:ascii="Garamond" w:hAnsi="Garamond"/>
          <w:lang w:val="en-GB"/>
        </w:rPr>
        <w:t xml:space="preserve">) </w:t>
      </w:r>
      <w:r w:rsidR="008F5892">
        <w:rPr>
          <w:rFonts w:ascii="Garamond" w:hAnsi="Garamond"/>
          <w:lang w:val="en-GB"/>
        </w:rPr>
        <w:t>by the institutional</w:t>
      </w:r>
      <w:r w:rsidR="002D106D" w:rsidRPr="00CB5F93">
        <w:rPr>
          <w:rFonts w:ascii="Garamond" w:hAnsi="Garamond"/>
          <w:lang w:val="en-GB"/>
        </w:rPr>
        <w:t xml:space="preserve"> </w:t>
      </w:r>
      <w:r w:rsidR="008F5892">
        <w:rPr>
          <w:rFonts w:ascii="Garamond" w:hAnsi="Garamond"/>
          <w:lang w:val="en-GB"/>
        </w:rPr>
        <w:t>and private actors</w:t>
      </w:r>
      <w:r w:rsidR="002D106D" w:rsidRPr="00CB5F93">
        <w:rPr>
          <w:rFonts w:ascii="Garamond" w:hAnsi="Garamond"/>
          <w:lang w:val="en-GB"/>
        </w:rPr>
        <w:t xml:space="preserve"> </w:t>
      </w:r>
      <w:r w:rsidR="008F5892">
        <w:rPr>
          <w:rFonts w:ascii="Garamond" w:hAnsi="Garamond"/>
          <w:lang w:val="en-GB"/>
        </w:rPr>
        <w:t>and the</w:t>
      </w:r>
      <w:r w:rsidR="002D106D" w:rsidRPr="00CB5F93">
        <w:rPr>
          <w:rFonts w:ascii="Garamond" w:hAnsi="Garamond"/>
          <w:lang w:val="en-GB"/>
        </w:rPr>
        <w:t xml:space="preserve"> conditions </w:t>
      </w:r>
      <w:r w:rsidR="008F5892">
        <w:rPr>
          <w:rFonts w:ascii="Garamond" w:hAnsi="Garamond"/>
          <w:lang w:val="en-GB"/>
        </w:rPr>
        <w:t>of access</w:t>
      </w:r>
      <w:r w:rsidR="002D106D" w:rsidRPr="00CB5F93">
        <w:rPr>
          <w:rFonts w:ascii="Garamond" w:hAnsi="Garamond"/>
          <w:lang w:val="en-GB"/>
        </w:rPr>
        <w:t xml:space="preserve"> </w:t>
      </w:r>
      <w:r w:rsidR="008F5892">
        <w:rPr>
          <w:rFonts w:ascii="Garamond" w:hAnsi="Garamond"/>
          <w:lang w:val="en-GB"/>
        </w:rPr>
        <w:t>to these</w:t>
      </w:r>
      <w:r w:rsidR="002D106D" w:rsidRPr="00CB5F93">
        <w:rPr>
          <w:rFonts w:ascii="Garamond" w:hAnsi="Garamond"/>
          <w:lang w:val="en-GB"/>
        </w:rPr>
        <w:t xml:space="preserve"> </w:t>
      </w:r>
      <w:r w:rsidR="008F5892">
        <w:rPr>
          <w:rFonts w:ascii="Garamond" w:hAnsi="Garamond"/>
          <w:lang w:val="en-GB"/>
        </w:rPr>
        <w:t>for</w:t>
      </w:r>
      <w:r w:rsidR="002D106D" w:rsidRPr="00CB5F93">
        <w:rPr>
          <w:rFonts w:ascii="Garamond" w:hAnsi="Garamond"/>
          <w:lang w:val="en-GB"/>
        </w:rPr>
        <w:t xml:space="preserve"> </w:t>
      </w:r>
      <w:r w:rsidR="008F5892">
        <w:rPr>
          <w:rFonts w:ascii="Garamond" w:hAnsi="Garamond"/>
          <w:lang w:val="en-GB"/>
        </w:rPr>
        <w:t>in</w:t>
      </w:r>
      <w:r w:rsidR="002D106D" w:rsidRPr="00CB5F93">
        <w:rPr>
          <w:rFonts w:ascii="Garamond" w:hAnsi="Garamond"/>
          <w:lang w:val="en-GB"/>
        </w:rPr>
        <w:t xml:space="preserve">habitants </w:t>
      </w:r>
      <w:r w:rsidR="008F5892">
        <w:rPr>
          <w:rFonts w:ascii="Garamond" w:hAnsi="Garamond"/>
          <w:lang w:val="en-GB"/>
        </w:rPr>
        <w:t>depending on their residentia</w:t>
      </w:r>
      <w:r w:rsidR="002D106D" w:rsidRPr="00CB5F93">
        <w:rPr>
          <w:rFonts w:ascii="Garamond" w:hAnsi="Garamond"/>
          <w:lang w:val="en-GB"/>
        </w:rPr>
        <w:t>l</w:t>
      </w:r>
      <w:r w:rsidR="008F5892">
        <w:rPr>
          <w:rFonts w:ascii="Garamond" w:hAnsi="Garamond"/>
          <w:lang w:val="en-GB"/>
        </w:rPr>
        <w:t xml:space="preserve"> status</w:t>
      </w:r>
      <w:r w:rsidR="002D106D" w:rsidRPr="00CB5F93">
        <w:rPr>
          <w:rFonts w:ascii="Garamond" w:hAnsi="Garamond"/>
          <w:lang w:val="en-GB"/>
        </w:rPr>
        <w:t xml:space="preserve">. </w:t>
      </w:r>
    </w:p>
    <w:p w14:paraId="75AC0C0D" w14:textId="77777777" w:rsidR="002D106D" w:rsidRPr="00CB5F93" w:rsidRDefault="00F108BB" w:rsidP="002D106D">
      <w:pPr>
        <w:spacing w:before="120" w:line="280" w:lineRule="atLeast"/>
        <w:jc w:val="both"/>
        <w:rPr>
          <w:rFonts w:ascii="Garamond" w:hAnsi="Garamond"/>
          <w:i/>
          <w:lang w:val="en-GB"/>
        </w:rPr>
      </w:pPr>
      <w:r>
        <w:rPr>
          <w:rFonts w:ascii="Garamond" w:hAnsi="Garamond"/>
          <w:i/>
          <w:lang w:val="en-GB"/>
        </w:rPr>
        <w:t>The research questions</w:t>
      </w:r>
    </w:p>
    <w:p w14:paraId="64573ED0" w14:textId="77777777" w:rsidR="002D106D" w:rsidRPr="00CB5F93" w:rsidRDefault="00061423" w:rsidP="002D106D">
      <w:pPr>
        <w:spacing w:before="60" w:line="280" w:lineRule="atLeast"/>
        <w:jc w:val="both"/>
        <w:rPr>
          <w:rFonts w:ascii="Garamond" w:hAnsi="Garamond"/>
          <w:lang w:val="en-GB"/>
        </w:rPr>
      </w:pPr>
      <w:r>
        <w:rPr>
          <w:rFonts w:ascii="Garamond" w:hAnsi="Garamond"/>
          <w:lang w:val="en-GB"/>
        </w:rPr>
        <w:t>Several research</w:t>
      </w:r>
      <w:r w:rsidR="002D106D" w:rsidRPr="00CB5F93">
        <w:rPr>
          <w:rFonts w:ascii="Garamond" w:hAnsi="Garamond"/>
          <w:lang w:val="en-GB"/>
        </w:rPr>
        <w:t xml:space="preserve"> questions </w:t>
      </w:r>
      <w:r>
        <w:rPr>
          <w:rFonts w:ascii="Garamond" w:hAnsi="Garamond"/>
          <w:lang w:val="en-GB"/>
        </w:rPr>
        <w:t>can be</w:t>
      </w:r>
      <w:r w:rsidR="002D106D" w:rsidRPr="00CB5F93">
        <w:rPr>
          <w:rFonts w:ascii="Garamond" w:hAnsi="Garamond"/>
          <w:lang w:val="en-GB"/>
        </w:rPr>
        <w:t xml:space="preserve"> </w:t>
      </w:r>
      <w:r>
        <w:rPr>
          <w:rFonts w:ascii="Garamond" w:hAnsi="Garamond"/>
          <w:lang w:val="en-GB"/>
        </w:rPr>
        <w:t>developed</w:t>
      </w:r>
      <w:r w:rsidR="002D106D" w:rsidRPr="00CB5F93">
        <w:rPr>
          <w:rFonts w:ascii="Garamond" w:hAnsi="Garamond"/>
          <w:lang w:val="en-GB"/>
        </w:rPr>
        <w:t xml:space="preserve"> </w:t>
      </w:r>
      <w:r>
        <w:rPr>
          <w:rFonts w:ascii="Garamond" w:hAnsi="Garamond"/>
          <w:lang w:val="en-GB"/>
        </w:rPr>
        <w:t>in</w:t>
      </w:r>
      <w:r w:rsidR="002D106D" w:rsidRPr="00CB5F93">
        <w:rPr>
          <w:rFonts w:ascii="Garamond" w:hAnsi="Garamond"/>
          <w:lang w:val="en-GB"/>
        </w:rPr>
        <w:t xml:space="preserve"> </w:t>
      </w:r>
      <w:r>
        <w:rPr>
          <w:rFonts w:ascii="Garamond" w:hAnsi="Garamond"/>
          <w:lang w:val="en-GB"/>
        </w:rPr>
        <w:t>the</w:t>
      </w:r>
      <w:r w:rsidR="002D106D" w:rsidRPr="00CB5F93">
        <w:rPr>
          <w:rFonts w:ascii="Garamond" w:hAnsi="Garamond"/>
          <w:lang w:val="en-GB"/>
        </w:rPr>
        <w:t xml:space="preserve"> </w:t>
      </w:r>
      <w:r w:rsidR="00882E36">
        <w:rPr>
          <w:rFonts w:ascii="Garamond" w:hAnsi="Garamond"/>
          <w:lang w:val="en-GB"/>
        </w:rPr>
        <w:t>presentations</w:t>
      </w:r>
      <w:r w:rsidR="002D106D" w:rsidRPr="00CB5F93">
        <w:rPr>
          <w:rFonts w:ascii="Garamond" w:hAnsi="Garamond"/>
          <w:lang w:val="en-GB"/>
        </w:rPr>
        <w:t xml:space="preserve"> </w:t>
      </w:r>
      <w:r w:rsidR="00882E36">
        <w:rPr>
          <w:rFonts w:ascii="Garamond" w:hAnsi="Garamond"/>
          <w:lang w:val="en-GB"/>
        </w:rPr>
        <w:t>on</w:t>
      </w:r>
      <w:r w:rsidR="002D106D" w:rsidRPr="00CB5F93">
        <w:rPr>
          <w:rFonts w:ascii="Garamond" w:hAnsi="Garamond"/>
          <w:lang w:val="en-GB"/>
        </w:rPr>
        <w:t xml:space="preserve"> </w:t>
      </w:r>
      <w:r w:rsidR="00882E36">
        <w:rPr>
          <w:rFonts w:ascii="Garamond" w:hAnsi="Garamond"/>
          <w:lang w:val="en-GB"/>
        </w:rPr>
        <w:t>the</w:t>
      </w:r>
      <w:r w:rsidR="002D106D" w:rsidRPr="00CB5F93">
        <w:rPr>
          <w:rFonts w:ascii="Garamond" w:hAnsi="Garamond"/>
          <w:lang w:val="en-GB"/>
        </w:rPr>
        <w:t xml:space="preserve"> </w:t>
      </w:r>
      <w:r w:rsidR="00882E36">
        <w:rPr>
          <w:rFonts w:ascii="Garamond" w:hAnsi="Garamond"/>
          <w:lang w:val="en-GB"/>
        </w:rPr>
        <w:t>issues</w:t>
      </w:r>
      <w:r w:rsidR="002D106D" w:rsidRPr="00CB5F93">
        <w:rPr>
          <w:rFonts w:ascii="Garamond" w:hAnsi="Garamond"/>
          <w:lang w:val="en-GB"/>
        </w:rPr>
        <w:t xml:space="preserve"> </w:t>
      </w:r>
      <w:r w:rsidR="00882E36">
        <w:rPr>
          <w:rFonts w:ascii="Garamond" w:hAnsi="Garamond"/>
          <w:lang w:val="en-GB"/>
        </w:rPr>
        <w:t>surrounding the cre</w:t>
      </w:r>
      <w:r w:rsidR="002D106D" w:rsidRPr="00CB5F93">
        <w:rPr>
          <w:rFonts w:ascii="Garamond" w:hAnsi="Garamond"/>
          <w:lang w:val="en-GB"/>
        </w:rPr>
        <w:t xml:space="preserve">ation </w:t>
      </w:r>
      <w:r w:rsidR="00882E36">
        <w:rPr>
          <w:rFonts w:ascii="Garamond" w:hAnsi="Garamond"/>
          <w:lang w:val="en-GB"/>
        </w:rPr>
        <w:t>of urban</w:t>
      </w:r>
      <w:r w:rsidR="002D106D" w:rsidRPr="00CB5F93">
        <w:rPr>
          <w:rFonts w:ascii="Garamond" w:hAnsi="Garamond"/>
          <w:lang w:val="en-GB"/>
        </w:rPr>
        <w:t xml:space="preserve"> </w:t>
      </w:r>
      <w:r w:rsidR="00882E36">
        <w:rPr>
          <w:rFonts w:ascii="Garamond" w:hAnsi="Garamond"/>
          <w:lang w:val="en-GB"/>
        </w:rPr>
        <w:t>re</w:t>
      </w:r>
      <w:r w:rsidR="00882E36" w:rsidRPr="00CB5F93">
        <w:rPr>
          <w:rFonts w:ascii="Garamond" w:hAnsi="Garamond"/>
          <w:lang w:val="en-GB"/>
        </w:rPr>
        <w:t xml:space="preserve">sources </w:t>
      </w:r>
      <w:r w:rsidR="00882E36">
        <w:rPr>
          <w:rFonts w:ascii="Garamond" w:hAnsi="Garamond"/>
          <w:lang w:val="en-GB"/>
        </w:rPr>
        <w:t>and</w:t>
      </w:r>
      <w:r w:rsidR="002D106D" w:rsidRPr="00CB5F93">
        <w:rPr>
          <w:rFonts w:ascii="Garamond" w:hAnsi="Garamond"/>
          <w:lang w:val="en-GB"/>
        </w:rPr>
        <w:t xml:space="preserve"> </w:t>
      </w:r>
      <w:r w:rsidR="00882E36">
        <w:rPr>
          <w:rFonts w:ascii="Garamond" w:hAnsi="Garamond"/>
          <w:lang w:val="en-GB"/>
        </w:rPr>
        <w:t>their accessibility</w:t>
      </w:r>
      <w:r w:rsidR="002D106D" w:rsidRPr="00CB5F93">
        <w:rPr>
          <w:rFonts w:ascii="Garamond" w:hAnsi="Garamond"/>
          <w:lang w:val="en-GB"/>
        </w:rPr>
        <w:t xml:space="preserve"> </w:t>
      </w:r>
      <w:r w:rsidR="00882E36">
        <w:rPr>
          <w:rFonts w:ascii="Garamond" w:hAnsi="Garamond"/>
          <w:lang w:val="en-GB"/>
        </w:rPr>
        <w:t>to</w:t>
      </w:r>
      <w:r w:rsidR="002D106D" w:rsidRPr="00CB5F93">
        <w:rPr>
          <w:rFonts w:ascii="Garamond" w:hAnsi="Garamond"/>
          <w:lang w:val="en-GB"/>
        </w:rPr>
        <w:t xml:space="preserve"> </w:t>
      </w:r>
      <w:r w:rsidR="00882E36">
        <w:rPr>
          <w:rFonts w:ascii="Garamond" w:hAnsi="Garamond"/>
          <w:lang w:val="en-GB"/>
        </w:rPr>
        <w:t>in</w:t>
      </w:r>
      <w:r w:rsidR="002D106D" w:rsidRPr="00CB5F93">
        <w:rPr>
          <w:rFonts w:ascii="Garamond" w:hAnsi="Garamond"/>
          <w:lang w:val="en-GB"/>
        </w:rPr>
        <w:t xml:space="preserve">habitants </w:t>
      </w:r>
      <w:r w:rsidR="000E7CB0">
        <w:rPr>
          <w:rFonts w:ascii="Garamond" w:hAnsi="Garamond"/>
          <w:lang w:val="en-GB"/>
        </w:rPr>
        <w:t>and the sustainability</w:t>
      </w:r>
      <w:r w:rsidR="002D106D" w:rsidRPr="00CB5F93">
        <w:rPr>
          <w:rFonts w:ascii="Garamond" w:hAnsi="Garamond"/>
          <w:lang w:val="en-GB"/>
        </w:rPr>
        <w:t xml:space="preserve"> </w:t>
      </w:r>
      <w:r w:rsidR="000E7CB0">
        <w:rPr>
          <w:rFonts w:ascii="Garamond" w:hAnsi="Garamond"/>
          <w:lang w:val="en-GB"/>
        </w:rPr>
        <w:t>of these emerging</w:t>
      </w:r>
      <w:r w:rsidR="002D106D" w:rsidRPr="00CB5F93">
        <w:rPr>
          <w:rFonts w:ascii="Garamond" w:hAnsi="Garamond"/>
          <w:lang w:val="en-GB"/>
        </w:rPr>
        <w:t xml:space="preserve"> </w:t>
      </w:r>
      <w:r w:rsidR="000E7CB0">
        <w:rPr>
          <w:rFonts w:ascii="Garamond" w:hAnsi="Garamond"/>
          <w:lang w:val="en-GB"/>
        </w:rPr>
        <w:t>forms of</w:t>
      </w:r>
      <w:r w:rsidR="002D106D" w:rsidRPr="00CB5F93">
        <w:rPr>
          <w:rFonts w:ascii="Garamond" w:hAnsi="Garamond"/>
          <w:lang w:val="en-GB"/>
        </w:rPr>
        <w:t xml:space="preserve"> </w:t>
      </w:r>
      <w:r w:rsidR="000E7CB0">
        <w:rPr>
          <w:rFonts w:ascii="Garamond" w:hAnsi="Garamond"/>
          <w:lang w:val="en-GB"/>
        </w:rPr>
        <w:t>urban densification</w:t>
      </w:r>
      <w:r w:rsidR="002D106D" w:rsidRPr="00CB5F93">
        <w:rPr>
          <w:rFonts w:ascii="Garamond" w:hAnsi="Garamond"/>
          <w:lang w:val="en-GB"/>
        </w:rPr>
        <w:t xml:space="preserve">. </w:t>
      </w:r>
      <w:r w:rsidR="00610E2C">
        <w:rPr>
          <w:rFonts w:ascii="Garamond" w:hAnsi="Garamond"/>
          <w:lang w:val="en-GB"/>
        </w:rPr>
        <w:t>They will aim to provide ele</w:t>
      </w:r>
      <w:r w:rsidR="002D106D" w:rsidRPr="00CB5F93">
        <w:rPr>
          <w:rFonts w:ascii="Garamond" w:hAnsi="Garamond"/>
          <w:lang w:val="en-GB"/>
        </w:rPr>
        <w:t xml:space="preserve">ments </w:t>
      </w:r>
      <w:r w:rsidR="00610E2C">
        <w:rPr>
          <w:rFonts w:ascii="Garamond" w:hAnsi="Garamond"/>
          <w:lang w:val="en-GB"/>
        </w:rPr>
        <w:t>of</w:t>
      </w:r>
      <w:r w:rsidR="002D106D" w:rsidRPr="00CB5F93">
        <w:rPr>
          <w:rFonts w:ascii="Garamond" w:hAnsi="Garamond"/>
          <w:lang w:val="en-GB"/>
        </w:rPr>
        <w:t xml:space="preserve"> </w:t>
      </w:r>
      <w:r w:rsidR="00610E2C">
        <w:rPr>
          <w:rFonts w:ascii="Garamond" w:hAnsi="Garamond"/>
          <w:lang w:val="en-GB"/>
        </w:rPr>
        <w:t>understanding</w:t>
      </w:r>
      <w:r w:rsidR="002D106D" w:rsidRPr="00CB5F93">
        <w:rPr>
          <w:rFonts w:ascii="Garamond" w:hAnsi="Garamond"/>
          <w:lang w:val="en-GB"/>
        </w:rPr>
        <w:t xml:space="preserve"> </w:t>
      </w:r>
      <w:r w:rsidR="004956E6">
        <w:rPr>
          <w:rFonts w:ascii="Garamond" w:hAnsi="Garamond"/>
          <w:lang w:val="en-GB"/>
        </w:rPr>
        <w:t>for</w:t>
      </w:r>
      <w:r w:rsidR="00610E2C">
        <w:rPr>
          <w:rFonts w:ascii="Garamond" w:hAnsi="Garamond"/>
          <w:lang w:val="en-GB"/>
        </w:rPr>
        <w:t xml:space="preserve"> the </w:t>
      </w:r>
      <w:r w:rsidR="002D106D" w:rsidRPr="00CB5F93">
        <w:rPr>
          <w:rFonts w:ascii="Garamond" w:hAnsi="Garamond"/>
          <w:lang w:val="en-GB"/>
        </w:rPr>
        <w:t xml:space="preserve">reconfiguration </w:t>
      </w:r>
      <w:r w:rsidR="004956E6">
        <w:rPr>
          <w:rFonts w:ascii="Garamond" w:hAnsi="Garamond"/>
          <w:lang w:val="en-GB"/>
        </w:rPr>
        <w:t>trajecto</w:t>
      </w:r>
      <w:r w:rsidR="004956E6" w:rsidRPr="00CB5F93">
        <w:rPr>
          <w:rFonts w:ascii="Garamond" w:hAnsi="Garamond"/>
          <w:lang w:val="en-GB"/>
        </w:rPr>
        <w:t>r</w:t>
      </w:r>
      <w:r w:rsidR="004956E6">
        <w:rPr>
          <w:rFonts w:ascii="Garamond" w:hAnsi="Garamond"/>
          <w:lang w:val="en-GB"/>
        </w:rPr>
        <w:t>i</w:t>
      </w:r>
      <w:r w:rsidR="004956E6" w:rsidRPr="00CB5F93">
        <w:rPr>
          <w:rFonts w:ascii="Garamond" w:hAnsi="Garamond"/>
          <w:lang w:val="en-GB"/>
        </w:rPr>
        <w:t xml:space="preserve">es </w:t>
      </w:r>
      <w:r w:rsidR="00610E2C">
        <w:rPr>
          <w:rFonts w:ascii="Garamond" w:hAnsi="Garamond"/>
          <w:lang w:val="en-GB"/>
        </w:rPr>
        <w:t>of territori</w:t>
      </w:r>
      <w:r>
        <w:rPr>
          <w:rFonts w:ascii="Garamond" w:hAnsi="Garamond"/>
          <w:lang w:val="en-GB"/>
        </w:rPr>
        <w:t xml:space="preserve">es </w:t>
      </w:r>
      <w:r w:rsidR="004956E6">
        <w:rPr>
          <w:rFonts w:ascii="Garamond" w:hAnsi="Garamond"/>
          <w:lang w:val="en-GB"/>
        </w:rPr>
        <w:t>in the process of</w:t>
      </w:r>
      <w:r w:rsidR="002D106D" w:rsidRPr="00CB5F93">
        <w:rPr>
          <w:rFonts w:ascii="Garamond" w:hAnsi="Garamond"/>
          <w:lang w:val="en-GB"/>
        </w:rPr>
        <w:t xml:space="preserve"> densification </w:t>
      </w:r>
      <w:r w:rsidR="00DF7686">
        <w:rPr>
          <w:rFonts w:ascii="Garamond" w:hAnsi="Garamond"/>
          <w:lang w:val="en-GB"/>
        </w:rPr>
        <w:t>with</w:t>
      </w:r>
      <w:r w:rsidR="002D106D" w:rsidRPr="00CB5F93">
        <w:rPr>
          <w:rFonts w:ascii="Garamond" w:hAnsi="Garamond"/>
          <w:lang w:val="en-GB"/>
        </w:rPr>
        <w:t xml:space="preserve"> </w:t>
      </w:r>
      <w:r w:rsidR="00DF7686">
        <w:rPr>
          <w:rFonts w:ascii="Garamond" w:hAnsi="Garamond"/>
          <w:lang w:val="en-GB"/>
        </w:rPr>
        <w:t>their de facto</w:t>
      </w:r>
      <w:r w:rsidR="002D106D" w:rsidRPr="00CB5F93">
        <w:rPr>
          <w:rFonts w:ascii="Garamond" w:hAnsi="Garamond"/>
          <w:lang w:val="en-GB"/>
        </w:rPr>
        <w:t xml:space="preserve"> urbanisation </w:t>
      </w:r>
      <w:r w:rsidR="00DF7686">
        <w:rPr>
          <w:rFonts w:ascii="Garamond" w:hAnsi="Garamond"/>
          <w:lang w:val="en-GB"/>
        </w:rPr>
        <w:t>(social, economic, governance, conceptual</w:t>
      </w:r>
      <w:r w:rsidR="002D106D" w:rsidRPr="00CB5F93">
        <w:rPr>
          <w:rFonts w:ascii="Garamond" w:hAnsi="Garamond"/>
          <w:lang w:val="en-GB"/>
        </w:rPr>
        <w:t xml:space="preserve">), </w:t>
      </w:r>
      <w:r w:rsidR="00DF7686">
        <w:rPr>
          <w:rFonts w:ascii="Garamond" w:hAnsi="Garamond"/>
          <w:lang w:val="en-GB"/>
        </w:rPr>
        <w:t>as it is perceived</w:t>
      </w:r>
      <w:r w:rsidR="002D106D" w:rsidRPr="00CB5F93">
        <w:rPr>
          <w:rFonts w:ascii="Garamond" w:hAnsi="Garamond"/>
          <w:lang w:val="en-GB"/>
        </w:rPr>
        <w:t xml:space="preserve"> </w:t>
      </w:r>
      <w:r w:rsidR="00DF7686">
        <w:rPr>
          <w:rFonts w:ascii="Garamond" w:hAnsi="Garamond"/>
          <w:lang w:val="en-GB"/>
        </w:rPr>
        <w:t>by the local acto</w:t>
      </w:r>
      <w:r w:rsidR="002D106D" w:rsidRPr="00CB5F93">
        <w:rPr>
          <w:rFonts w:ascii="Garamond" w:hAnsi="Garamond"/>
          <w:lang w:val="en-GB"/>
        </w:rPr>
        <w:t xml:space="preserve">rs </w:t>
      </w:r>
      <w:r w:rsidR="00DF7686">
        <w:rPr>
          <w:rFonts w:ascii="Garamond" w:hAnsi="Garamond"/>
          <w:lang w:val="en-GB"/>
        </w:rPr>
        <w:t>and through</w:t>
      </w:r>
      <w:r w:rsidR="002D106D" w:rsidRPr="00CB5F93">
        <w:rPr>
          <w:rFonts w:ascii="Garamond" w:hAnsi="Garamond"/>
          <w:lang w:val="en-GB"/>
        </w:rPr>
        <w:t xml:space="preserve"> </w:t>
      </w:r>
      <w:r w:rsidR="00DF7686">
        <w:rPr>
          <w:rFonts w:ascii="Garamond" w:hAnsi="Garamond"/>
          <w:lang w:val="en-GB"/>
        </w:rPr>
        <w:t>local</w:t>
      </w:r>
      <w:r w:rsidR="002D106D" w:rsidRPr="00CB5F93">
        <w:rPr>
          <w:rFonts w:ascii="Garamond" w:hAnsi="Garamond"/>
          <w:lang w:val="en-GB"/>
        </w:rPr>
        <w:t xml:space="preserve"> </w:t>
      </w:r>
      <w:r w:rsidR="00DF7686">
        <w:rPr>
          <w:rFonts w:ascii="Garamond" w:hAnsi="Garamond"/>
          <w:lang w:val="en-GB"/>
        </w:rPr>
        <w:t>municipal initiatives</w:t>
      </w:r>
      <w:r w:rsidR="002D106D" w:rsidRPr="00CB5F93">
        <w:rPr>
          <w:rFonts w:ascii="Garamond" w:hAnsi="Garamond"/>
          <w:lang w:val="en-GB"/>
        </w:rPr>
        <w:t xml:space="preserve">. </w:t>
      </w:r>
      <w:r w:rsidR="00DF7686">
        <w:rPr>
          <w:rFonts w:ascii="Garamond" w:hAnsi="Garamond"/>
          <w:lang w:val="en-GB"/>
        </w:rPr>
        <w:t xml:space="preserve">The </w:t>
      </w:r>
      <w:r w:rsidR="007032A7">
        <w:rPr>
          <w:rFonts w:ascii="Garamond" w:hAnsi="Garamond"/>
          <w:lang w:val="en-GB"/>
        </w:rPr>
        <w:t xml:space="preserve">question of the </w:t>
      </w:r>
      <w:r w:rsidR="00DF7686">
        <w:rPr>
          <w:rFonts w:ascii="Garamond" w:hAnsi="Garamond"/>
          <w:lang w:val="en-GB"/>
        </w:rPr>
        <w:t>future of</w:t>
      </w:r>
      <w:r w:rsidR="002D106D" w:rsidRPr="00CB5F93">
        <w:rPr>
          <w:rFonts w:ascii="Garamond" w:hAnsi="Garamond"/>
          <w:lang w:val="en-GB"/>
        </w:rPr>
        <w:t xml:space="preserve"> i</w:t>
      </w:r>
      <w:r w:rsidR="00DF7686">
        <w:rPr>
          <w:rFonts w:ascii="Garamond" w:hAnsi="Garamond"/>
          <w:lang w:val="en-GB"/>
        </w:rPr>
        <w:t>ntensive</w:t>
      </w:r>
      <w:r w:rsidR="002D106D" w:rsidRPr="00CB5F93">
        <w:rPr>
          <w:rFonts w:ascii="Garamond" w:hAnsi="Garamond"/>
          <w:lang w:val="en-GB"/>
        </w:rPr>
        <w:t xml:space="preserve"> </w:t>
      </w:r>
      <w:r w:rsidR="00DF7686">
        <w:rPr>
          <w:rFonts w:ascii="Garamond" w:hAnsi="Garamond"/>
          <w:lang w:val="en-GB"/>
        </w:rPr>
        <w:t>and diversified</w:t>
      </w:r>
      <w:r w:rsidR="002D106D" w:rsidRPr="00CB5F93">
        <w:rPr>
          <w:rFonts w:ascii="Garamond" w:hAnsi="Garamond"/>
          <w:lang w:val="en-GB"/>
        </w:rPr>
        <w:t xml:space="preserve"> </w:t>
      </w:r>
      <w:r w:rsidR="00DF7686">
        <w:rPr>
          <w:rFonts w:ascii="Garamond" w:hAnsi="Garamond"/>
          <w:lang w:val="en-GB"/>
        </w:rPr>
        <w:t>agricultural activitie</w:t>
      </w:r>
      <w:r w:rsidR="00DF7686" w:rsidRPr="00CB5F93">
        <w:rPr>
          <w:rFonts w:ascii="Garamond" w:hAnsi="Garamond"/>
          <w:lang w:val="en-GB"/>
        </w:rPr>
        <w:t xml:space="preserve">s </w:t>
      </w:r>
      <w:r w:rsidR="00DF7686">
        <w:rPr>
          <w:rFonts w:ascii="Garamond" w:hAnsi="Garamond"/>
          <w:lang w:val="en-GB"/>
        </w:rPr>
        <w:t>will</w:t>
      </w:r>
      <w:r w:rsidR="00DF7686" w:rsidRPr="00CB5F93">
        <w:rPr>
          <w:rFonts w:ascii="Garamond" w:hAnsi="Garamond"/>
          <w:lang w:val="en-GB"/>
        </w:rPr>
        <w:t xml:space="preserve"> </w:t>
      </w:r>
      <w:r w:rsidR="007032A7">
        <w:rPr>
          <w:rFonts w:ascii="Garamond" w:hAnsi="Garamond"/>
          <w:lang w:val="en-GB"/>
        </w:rPr>
        <w:t>be asked</w:t>
      </w:r>
      <w:r w:rsidR="002D106D" w:rsidRPr="00CB5F93">
        <w:rPr>
          <w:rFonts w:ascii="Garamond" w:hAnsi="Garamond"/>
          <w:lang w:val="en-GB"/>
        </w:rPr>
        <w:t xml:space="preserve"> </w:t>
      </w:r>
      <w:r w:rsidR="007032A7">
        <w:rPr>
          <w:rFonts w:ascii="Garamond" w:hAnsi="Garamond"/>
          <w:lang w:val="en-GB"/>
        </w:rPr>
        <w:t>in the</w:t>
      </w:r>
      <w:r w:rsidR="002D106D" w:rsidRPr="00CB5F93">
        <w:rPr>
          <w:rFonts w:ascii="Garamond" w:hAnsi="Garamond"/>
          <w:lang w:val="en-GB"/>
        </w:rPr>
        <w:t xml:space="preserve"> cas</w:t>
      </w:r>
      <w:r w:rsidR="007032A7">
        <w:rPr>
          <w:rFonts w:ascii="Garamond" w:hAnsi="Garamond"/>
          <w:lang w:val="en-GB"/>
        </w:rPr>
        <w:t xml:space="preserve">e of </w:t>
      </w:r>
      <w:proofErr w:type="spellStart"/>
      <w:r w:rsidR="007032A7">
        <w:rPr>
          <w:rFonts w:ascii="Garamond" w:hAnsi="Garamond"/>
          <w:lang w:val="en-GB"/>
        </w:rPr>
        <w:t>peri</w:t>
      </w:r>
      <w:proofErr w:type="spellEnd"/>
      <w:r w:rsidR="007032A7">
        <w:rPr>
          <w:rFonts w:ascii="Garamond" w:hAnsi="Garamond"/>
          <w:lang w:val="en-GB"/>
        </w:rPr>
        <w:t>-urban areas</w:t>
      </w:r>
      <w:r w:rsidR="002D106D" w:rsidRPr="00CB5F93">
        <w:rPr>
          <w:rFonts w:ascii="Garamond" w:hAnsi="Garamond"/>
          <w:lang w:val="en-GB"/>
        </w:rPr>
        <w:t xml:space="preserve">. </w:t>
      </w:r>
    </w:p>
    <w:p w14:paraId="0211A794" w14:textId="77777777" w:rsidR="002D106D" w:rsidRPr="00CB5F93" w:rsidRDefault="005F2A39" w:rsidP="002D106D">
      <w:pPr>
        <w:spacing w:before="60"/>
        <w:jc w:val="both"/>
        <w:rPr>
          <w:rFonts w:ascii="Garamond" w:hAnsi="Garamond"/>
          <w:lang w:val="en-GB"/>
        </w:rPr>
      </w:pPr>
      <w:r>
        <w:rPr>
          <w:rFonts w:ascii="Garamond" w:hAnsi="Garamond"/>
          <w:lang w:val="en-GB"/>
        </w:rPr>
        <w:t>What is the sustainability</w:t>
      </w:r>
      <w:r w:rsidR="002D106D" w:rsidRPr="00CB5F93">
        <w:rPr>
          <w:rFonts w:ascii="Garamond" w:hAnsi="Garamond"/>
          <w:lang w:val="en-GB"/>
        </w:rPr>
        <w:t xml:space="preserve"> </w:t>
      </w:r>
      <w:r>
        <w:rPr>
          <w:rFonts w:ascii="Garamond" w:hAnsi="Garamond"/>
          <w:lang w:val="en-GB"/>
        </w:rPr>
        <w:t>of</w:t>
      </w:r>
      <w:r w:rsidR="002D106D" w:rsidRPr="00CB5F93">
        <w:rPr>
          <w:rFonts w:ascii="Garamond" w:hAnsi="Garamond"/>
          <w:lang w:val="en-GB"/>
        </w:rPr>
        <w:t xml:space="preserve"> </w:t>
      </w:r>
      <w:r>
        <w:rPr>
          <w:rFonts w:ascii="Garamond" w:hAnsi="Garamond"/>
          <w:lang w:val="en-GB"/>
        </w:rPr>
        <w:t>these emerging form</w:t>
      </w:r>
      <w:r w:rsidR="002D106D" w:rsidRPr="00CB5F93">
        <w:rPr>
          <w:rFonts w:ascii="Garamond" w:hAnsi="Garamond"/>
          <w:lang w:val="en-GB"/>
        </w:rPr>
        <w:t xml:space="preserve">s </w:t>
      </w:r>
      <w:r>
        <w:rPr>
          <w:rFonts w:ascii="Garamond" w:hAnsi="Garamond"/>
          <w:lang w:val="en-GB"/>
        </w:rPr>
        <w:t>of urban</w:t>
      </w:r>
      <w:r w:rsidR="002D106D" w:rsidRPr="00CB5F93">
        <w:rPr>
          <w:rFonts w:ascii="Garamond" w:hAnsi="Garamond"/>
          <w:lang w:val="en-GB"/>
        </w:rPr>
        <w:t xml:space="preserve"> densification</w:t>
      </w:r>
      <w:r>
        <w:rPr>
          <w:rFonts w:ascii="Garamond" w:hAnsi="Garamond"/>
          <w:lang w:val="en-GB"/>
        </w:rPr>
        <w:t>,</w:t>
      </w:r>
      <w:r w:rsidR="002D106D" w:rsidRPr="00CB5F93">
        <w:rPr>
          <w:rFonts w:ascii="Garamond" w:hAnsi="Garamond"/>
          <w:lang w:val="en-GB"/>
        </w:rPr>
        <w:t xml:space="preserve"> </w:t>
      </w:r>
      <w:r>
        <w:rPr>
          <w:rFonts w:ascii="Garamond" w:hAnsi="Garamond"/>
          <w:lang w:val="en-GB"/>
        </w:rPr>
        <w:t>depending</w:t>
      </w:r>
      <w:r w:rsidR="002D106D" w:rsidRPr="00CB5F93">
        <w:rPr>
          <w:rFonts w:ascii="Garamond" w:hAnsi="Garamond"/>
          <w:lang w:val="en-GB"/>
        </w:rPr>
        <w:t xml:space="preserve"> </w:t>
      </w:r>
      <w:r>
        <w:rPr>
          <w:rFonts w:ascii="Garamond" w:hAnsi="Garamond"/>
          <w:lang w:val="en-GB"/>
        </w:rPr>
        <w:t>on</w:t>
      </w:r>
      <w:r w:rsidR="002D106D" w:rsidRPr="00CB5F93">
        <w:rPr>
          <w:rFonts w:ascii="Garamond" w:hAnsi="Garamond"/>
          <w:lang w:val="en-GB"/>
        </w:rPr>
        <w:t xml:space="preserve"> </w:t>
      </w:r>
      <w:r>
        <w:rPr>
          <w:rFonts w:ascii="Garamond" w:hAnsi="Garamond"/>
          <w:lang w:val="en-GB"/>
        </w:rPr>
        <w:t>the skills of</w:t>
      </w:r>
      <w:r w:rsidR="002D106D" w:rsidRPr="00CB5F93">
        <w:rPr>
          <w:rFonts w:ascii="Garamond" w:hAnsi="Garamond"/>
          <w:lang w:val="en-GB"/>
        </w:rPr>
        <w:t xml:space="preserve"> </w:t>
      </w:r>
      <w:r>
        <w:rPr>
          <w:rFonts w:ascii="Garamond" w:hAnsi="Garamond"/>
          <w:lang w:val="en-GB"/>
        </w:rPr>
        <w:t>their</w:t>
      </w:r>
      <w:r w:rsidR="002D106D" w:rsidRPr="00CB5F93">
        <w:rPr>
          <w:rFonts w:ascii="Garamond" w:hAnsi="Garamond"/>
          <w:lang w:val="en-GB"/>
        </w:rPr>
        <w:t xml:space="preserve"> </w:t>
      </w:r>
      <w:r>
        <w:rPr>
          <w:rFonts w:ascii="Garamond" w:hAnsi="Garamond"/>
          <w:lang w:val="en-GB"/>
        </w:rPr>
        <w:t>local authorities</w:t>
      </w:r>
      <w:r w:rsidR="002D106D" w:rsidRPr="00CB5F93">
        <w:rPr>
          <w:rFonts w:ascii="Garamond" w:hAnsi="Garamond"/>
          <w:lang w:val="en-GB"/>
        </w:rPr>
        <w:t xml:space="preserve">, </w:t>
      </w:r>
      <w:r>
        <w:rPr>
          <w:rFonts w:ascii="Garamond" w:hAnsi="Garamond"/>
          <w:lang w:val="en-GB"/>
        </w:rPr>
        <w:t>their</w:t>
      </w:r>
      <w:r w:rsidR="002D106D" w:rsidRPr="00CB5F93">
        <w:rPr>
          <w:rFonts w:ascii="Garamond" w:hAnsi="Garamond"/>
          <w:lang w:val="en-GB"/>
        </w:rPr>
        <w:t xml:space="preserve"> budgets, </w:t>
      </w:r>
      <w:r>
        <w:rPr>
          <w:rFonts w:ascii="Garamond" w:hAnsi="Garamond"/>
          <w:lang w:val="en-GB"/>
        </w:rPr>
        <w:t>on</w:t>
      </w:r>
      <w:r w:rsidR="002D106D" w:rsidRPr="00CB5F93">
        <w:rPr>
          <w:rFonts w:ascii="Garamond" w:hAnsi="Garamond"/>
          <w:lang w:val="en-GB"/>
        </w:rPr>
        <w:t xml:space="preserve"> mode</w:t>
      </w:r>
      <w:r>
        <w:rPr>
          <w:rFonts w:ascii="Garamond" w:hAnsi="Garamond"/>
          <w:lang w:val="en-GB"/>
        </w:rPr>
        <w:t>s</w:t>
      </w:r>
      <w:r w:rsidR="002D106D" w:rsidRPr="00CB5F93">
        <w:rPr>
          <w:rFonts w:ascii="Garamond" w:hAnsi="Garamond"/>
          <w:lang w:val="en-GB"/>
        </w:rPr>
        <w:t xml:space="preserve"> </w:t>
      </w:r>
      <w:r>
        <w:rPr>
          <w:rFonts w:ascii="Garamond" w:hAnsi="Garamond"/>
          <w:lang w:val="en-GB"/>
        </w:rPr>
        <w:t>of go</w:t>
      </w:r>
      <w:r w:rsidR="002D106D" w:rsidRPr="00CB5F93">
        <w:rPr>
          <w:rFonts w:ascii="Garamond" w:hAnsi="Garamond"/>
          <w:lang w:val="en-GB"/>
        </w:rPr>
        <w:t>vernance (</w:t>
      </w:r>
      <w:r>
        <w:rPr>
          <w:rFonts w:ascii="Garamond" w:hAnsi="Garamond"/>
          <w:lang w:val="en-GB"/>
        </w:rPr>
        <w:t>devolved authoritarian, decentralised, participative</w:t>
      </w:r>
      <w:r w:rsidR="002D106D" w:rsidRPr="00CB5F93">
        <w:rPr>
          <w:rFonts w:ascii="Garamond" w:hAnsi="Garamond"/>
          <w:lang w:val="en-GB"/>
        </w:rPr>
        <w:t xml:space="preserve">) </w:t>
      </w:r>
      <w:r>
        <w:rPr>
          <w:rFonts w:ascii="Garamond" w:hAnsi="Garamond"/>
          <w:lang w:val="en-GB"/>
        </w:rPr>
        <w:t>and</w:t>
      </w:r>
      <w:r w:rsidR="002D106D" w:rsidRPr="00CB5F93">
        <w:rPr>
          <w:rFonts w:ascii="Garamond" w:hAnsi="Garamond"/>
          <w:lang w:val="en-GB"/>
        </w:rPr>
        <w:t xml:space="preserve"> </w:t>
      </w:r>
      <w:r>
        <w:rPr>
          <w:rFonts w:ascii="Garamond" w:hAnsi="Garamond"/>
          <w:lang w:val="en-GB"/>
        </w:rPr>
        <w:t>conditions</w:t>
      </w:r>
      <w:r w:rsidR="002D106D" w:rsidRPr="00CB5F93">
        <w:rPr>
          <w:rFonts w:ascii="Garamond" w:hAnsi="Garamond"/>
          <w:lang w:val="en-GB"/>
        </w:rPr>
        <w:t xml:space="preserve"> </w:t>
      </w:r>
      <w:r>
        <w:rPr>
          <w:rFonts w:ascii="Garamond" w:hAnsi="Garamond"/>
          <w:lang w:val="en-GB"/>
        </w:rPr>
        <w:t>of</w:t>
      </w:r>
      <w:r w:rsidR="002D106D" w:rsidRPr="00CB5F93">
        <w:rPr>
          <w:rFonts w:ascii="Garamond" w:hAnsi="Garamond"/>
          <w:lang w:val="en-GB"/>
        </w:rPr>
        <w:t xml:space="preserve"> </w:t>
      </w:r>
      <w:r>
        <w:rPr>
          <w:rFonts w:ascii="Garamond" w:hAnsi="Garamond"/>
          <w:lang w:val="en-GB"/>
        </w:rPr>
        <w:t>sharing</w:t>
      </w:r>
      <w:r w:rsidR="002D106D" w:rsidRPr="00CB5F93">
        <w:rPr>
          <w:rFonts w:ascii="Garamond" w:hAnsi="Garamond"/>
          <w:lang w:val="en-GB"/>
        </w:rPr>
        <w:t xml:space="preserve"> </w:t>
      </w:r>
      <w:r>
        <w:rPr>
          <w:rFonts w:ascii="Garamond" w:hAnsi="Garamond"/>
          <w:lang w:val="en-GB"/>
        </w:rPr>
        <w:t>and</w:t>
      </w:r>
      <w:r w:rsidR="002D106D" w:rsidRPr="00CB5F93">
        <w:rPr>
          <w:rFonts w:ascii="Garamond" w:hAnsi="Garamond"/>
          <w:lang w:val="en-GB"/>
        </w:rPr>
        <w:t xml:space="preserve"> </w:t>
      </w:r>
      <w:r>
        <w:rPr>
          <w:rFonts w:ascii="Garamond" w:hAnsi="Garamond"/>
          <w:lang w:val="en-GB"/>
        </w:rPr>
        <w:t>of access</w:t>
      </w:r>
      <w:r w:rsidR="002D106D" w:rsidRPr="00CB5F93">
        <w:rPr>
          <w:rFonts w:ascii="Garamond" w:hAnsi="Garamond"/>
          <w:lang w:val="en-GB"/>
        </w:rPr>
        <w:t xml:space="preserve"> </w:t>
      </w:r>
      <w:r>
        <w:rPr>
          <w:rFonts w:ascii="Garamond" w:hAnsi="Garamond"/>
          <w:lang w:val="en-GB"/>
        </w:rPr>
        <w:t>to urban re</w:t>
      </w:r>
      <w:r w:rsidR="002D106D" w:rsidRPr="00CB5F93">
        <w:rPr>
          <w:rFonts w:ascii="Garamond" w:hAnsi="Garamond"/>
          <w:lang w:val="en-GB"/>
        </w:rPr>
        <w:t xml:space="preserve">sources </w:t>
      </w:r>
      <w:r w:rsidR="005C5EF3">
        <w:rPr>
          <w:rFonts w:ascii="Garamond" w:hAnsi="Garamond"/>
          <w:lang w:val="en-GB"/>
        </w:rPr>
        <w:t>by</w:t>
      </w:r>
      <w:r w:rsidR="002D106D" w:rsidRPr="00CB5F93">
        <w:rPr>
          <w:rFonts w:ascii="Garamond" w:hAnsi="Garamond"/>
          <w:lang w:val="en-GB"/>
        </w:rPr>
        <w:t xml:space="preserve"> </w:t>
      </w:r>
      <w:r w:rsidR="005C5EF3">
        <w:rPr>
          <w:rFonts w:ascii="Garamond" w:hAnsi="Garamond"/>
          <w:lang w:val="en-GB"/>
        </w:rPr>
        <w:t>in</w:t>
      </w:r>
      <w:r w:rsidR="002D106D" w:rsidRPr="00CB5F93">
        <w:rPr>
          <w:rFonts w:ascii="Garamond" w:hAnsi="Garamond"/>
          <w:lang w:val="en-GB"/>
        </w:rPr>
        <w:t xml:space="preserve">habitants (migrants </w:t>
      </w:r>
      <w:r w:rsidR="005C5EF3">
        <w:rPr>
          <w:rFonts w:ascii="Garamond" w:hAnsi="Garamond"/>
          <w:lang w:val="en-GB"/>
        </w:rPr>
        <w:t>and</w:t>
      </w:r>
      <w:r w:rsidR="002D106D" w:rsidRPr="00CB5F93">
        <w:rPr>
          <w:rFonts w:ascii="Garamond" w:hAnsi="Garamond"/>
          <w:lang w:val="en-GB"/>
        </w:rPr>
        <w:t xml:space="preserve"> </w:t>
      </w:r>
      <w:r w:rsidR="005C5EF3">
        <w:rPr>
          <w:rFonts w:ascii="Garamond" w:hAnsi="Garamond"/>
          <w:lang w:val="en-GB"/>
        </w:rPr>
        <w:t>locals)</w:t>
      </w:r>
      <w:r w:rsidR="002D106D" w:rsidRPr="00CB5F93">
        <w:rPr>
          <w:rFonts w:ascii="Garamond" w:hAnsi="Garamond"/>
          <w:lang w:val="en-GB"/>
        </w:rPr>
        <w:t xml:space="preserve">? </w:t>
      </w:r>
      <w:r w:rsidR="005C5EF3">
        <w:rPr>
          <w:rFonts w:ascii="Garamond" w:hAnsi="Garamond"/>
          <w:lang w:val="en-GB"/>
        </w:rPr>
        <w:t xml:space="preserve">What </w:t>
      </w:r>
      <w:r w:rsidR="002D106D" w:rsidRPr="00CB5F93">
        <w:rPr>
          <w:rFonts w:ascii="Garamond" w:hAnsi="Garamond"/>
          <w:lang w:val="en-GB"/>
        </w:rPr>
        <w:t xml:space="preserve">tensions </w:t>
      </w:r>
      <w:r w:rsidR="005C5EF3">
        <w:rPr>
          <w:rFonts w:ascii="Garamond" w:hAnsi="Garamond"/>
          <w:lang w:val="en-GB"/>
        </w:rPr>
        <w:t>exist between</w:t>
      </w:r>
      <w:r w:rsidR="002D106D" w:rsidRPr="00CB5F93">
        <w:rPr>
          <w:rFonts w:ascii="Garamond" w:hAnsi="Garamond"/>
          <w:lang w:val="en-GB"/>
        </w:rPr>
        <w:t xml:space="preserve"> </w:t>
      </w:r>
      <w:r w:rsidR="005C5EF3">
        <w:rPr>
          <w:rFonts w:ascii="Garamond" w:hAnsi="Garamond"/>
          <w:lang w:val="en-GB"/>
        </w:rPr>
        <w:t>the</w:t>
      </w:r>
      <w:r w:rsidR="002D106D" w:rsidRPr="00CB5F93">
        <w:rPr>
          <w:rFonts w:ascii="Garamond" w:hAnsi="Garamond"/>
          <w:lang w:val="en-GB"/>
        </w:rPr>
        <w:t xml:space="preserve"> </w:t>
      </w:r>
      <w:r w:rsidR="005C5EF3">
        <w:rPr>
          <w:rFonts w:ascii="Garamond" w:hAnsi="Garamond"/>
          <w:lang w:val="en-GB"/>
        </w:rPr>
        <w:t>various</w:t>
      </w:r>
      <w:r w:rsidR="002D106D" w:rsidRPr="00CB5F93">
        <w:rPr>
          <w:rFonts w:ascii="Garamond" w:hAnsi="Garamond"/>
          <w:lang w:val="en-GB"/>
        </w:rPr>
        <w:t xml:space="preserve"> </w:t>
      </w:r>
      <w:r w:rsidR="005C5EF3">
        <w:rPr>
          <w:rFonts w:ascii="Garamond" w:hAnsi="Garamond"/>
          <w:lang w:val="en-GB"/>
        </w:rPr>
        <w:t>levels</w:t>
      </w:r>
      <w:r w:rsidR="002D106D" w:rsidRPr="00CB5F93">
        <w:rPr>
          <w:rFonts w:ascii="Garamond" w:hAnsi="Garamond"/>
          <w:lang w:val="en-GB"/>
        </w:rPr>
        <w:t xml:space="preserve"> </w:t>
      </w:r>
      <w:r w:rsidR="005C5EF3">
        <w:rPr>
          <w:rFonts w:ascii="Garamond" w:hAnsi="Garamond"/>
          <w:lang w:val="en-GB"/>
        </w:rPr>
        <w:t>of</w:t>
      </w:r>
      <w:r w:rsidR="002D106D" w:rsidRPr="00CB5F93">
        <w:rPr>
          <w:rFonts w:ascii="Garamond" w:hAnsi="Garamond"/>
          <w:lang w:val="en-GB"/>
        </w:rPr>
        <w:t xml:space="preserve"> administrative</w:t>
      </w:r>
      <w:r w:rsidR="005C5EF3">
        <w:rPr>
          <w:rFonts w:ascii="Garamond" w:hAnsi="Garamond"/>
          <w:lang w:val="en-GB"/>
        </w:rPr>
        <w:t xml:space="preserve"> hierarchy</w:t>
      </w:r>
      <w:r w:rsidR="002D106D" w:rsidRPr="00CB5F93">
        <w:rPr>
          <w:rFonts w:ascii="Garamond" w:hAnsi="Garamond"/>
          <w:lang w:val="en-GB"/>
        </w:rPr>
        <w:t xml:space="preserve">, </w:t>
      </w:r>
      <w:r w:rsidR="005C5EF3">
        <w:rPr>
          <w:rFonts w:ascii="Garamond" w:hAnsi="Garamond"/>
          <w:lang w:val="en-GB"/>
        </w:rPr>
        <w:t>investo</w:t>
      </w:r>
      <w:r w:rsidR="002D106D" w:rsidRPr="00CB5F93">
        <w:rPr>
          <w:rFonts w:ascii="Garamond" w:hAnsi="Garamond"/>
          <w:lang w:val="en-GB"/>
        </w:rPr>
        <w:t xml:space="preserve">rs, </w:t>
      </w:r>
      <w:r w:rsidR="005C5EF3">
        <w:rPr>
          <w:rFonts w:ascii="Garamond" w:hAnsi="Garamond"/>
          <w:lang w:val="en-GB"/>
        </w:rPr>
        <w:t>donors</w:t>
      </w:r>
      <w:r w:rsidR="002D106D" w:rsidRPr="00CB5F93">
        <w:rPr>
          <w:rFonts w:ascii="Garamond" w:hAnsi="Garamond"/>
          <w:lang w:val="en-GB"/>
        </w:rPr>
        <w:t xml:space="preserve"> </w:t>
      </w:r>
      <w:r w:rsidR="005C5EF3">
        <w:rPr>
          <w:rFonts w:ascii="Garamond" w:hAnsi="Garamond"/>
          <w:lang w:val="en-GB"/>
        </w:rPr>
        <w:t>and</w:t>
      </w:r>
      <w:r w:rsidR="002D106D" w:rsidRPr="00CB5F93">
        <w:rPr>
          <w:rFonts w:ascii="Garamond" w:hAnsi="Garamond"/>
          <w:lang w:val="en-GB"/>
        </w:rPr>
        <w:t xml:space="preserve"> </w:t>
      </w:r>
      <w:r w:rsidR="005C5EF3">
        <w:rPr>
          <w:rFonts w:ascii="Garamond" w:hAnsi="Garamond"/>
          <w:lang w:val="en-GB"/>
        </w:rPr>
        <w:t>in</w:t>
      </w:r>
      <w:r w:rsidR="002D106D" w:rsidRPr="00CB5F93">
        <w:rPr>
          <w:rFonts w:ascii="Garamond" w:hAnsi="Garamond"/>
          <w:lang w:val="en-GB"/>
        </w:rPr>
        <w:t xml:space="preserve">habitants </w:t>
      </w:r>
      <w:r w:rsidR="005C5EF3">
        <w:rPr>
          <w:rFonts w:ascii="Garamond" w:hAnsi="Garamond"/>
          <w:lang w:val="en-GB"/>
        </w:rPr>
        <w:t>in</w:t>
      </w:r>
      <w:r w:rsidR="002D106D" w:rsidRPr="00CB5F93">
        <w:rPr>
          <w:rFonts w:ascii="Garamond" w:hAnsi="Garamond"/>
          <w:lang w:val="en-GB"/>
        </w:rPr>
        <w:t xml:space="preserve"> </w:t>
      </w:r>
      <w:r w:rsidR="005C5EF3">
        <w:rPr>
          <w:rFonts w:ascii="Garamond" w:hAnsi="Garamond"/>
          <w:lang w:val="en-GB"/>
        </w:rPr>
        <w:t>planning development</w:t>
      </w:r>
      <w:r w:rsidR="002D106D" w:rsidRPr="00CB5F93">
        <w:rPr>
          <w:rFonts w:ascii="Garamond" w:hAnsi="Garamond"/>
          <w:lang w:val="en-GB"/>
        </w:rPr>
        <w:t xml:space="preserve"> </w:t>
      </w:r>
      <w:r w:rsidR="005C5EF3">
        <w:rPr>
          <w:rFonts w:ascii="Garamond" w:hAnsi="Garamond"/>
          <w:lang w:val="en-GB"/>
        </w:rPr>
        <w:t>for areas becoming urbanised</w:t>
      </w:r>
      <w:r w:rsidR="002D106D" w:rsidRPr="00CB5F93">
        <w:rPr>
          <w:rFonts w:ascii="Garamond" w:hAnsi="Garamond"/>
          <w:lang w:val="en-GB"/>
        </w:rPr>
        <w:t xml:space="preserve">? </w:t>
      </w:r>
      <w:r w:rsidR="005C5EF3">
        <w:rPr>
          <w:rFonts w:ascii="Garamond" w:hAnsi="Garamond"/>
          <w:lang w:val="en-GB"/>
        </w:rPr>
        <w:t>Does the inte</w:t>
      </w:r>
      <w:r w:rsidR="002D106D" w:rsidRPr="00CB5F93">
        <w:rPr>
          <w:rFonts w:ascii="Garamond" w:hAnsi="Garamond"/>
          <w:lang w:val="en-GB"/>
        </w:rPr>
        <w:t xml:space="preserve">gration </w:t>
      </w:r>
      <w:r w:rsidR="005C5EF3">
        <w:rPr>
          <w:rFonts w:ascii="Garamond" w:hAnsi="Garamond"/>
          <w:lang w:val="en-GB"/>
        </w:rPr>
        <w:t xml:space="preserve">of “municipal political </w:t>
      </w:r>
      <w:r w:rsidR="002D106D" w:rsidRPr="00CB5F93">
        <w:rPr>
          <w:rFonts w:ascii="Garamond" w:hAnsi="Garamond"/>
          <w:lang w:val="en-GB"/>
        </w:rPr>
        <w:t>entre</w:t>
      </w:r>
      <w:r w:rsidR="005C5EF3">
        <w:rPr>
          <w:rFonts w:ascii="Garamond" w:hAnsi="Garamond"/>
          <w:lang w:val="en-GB"/>
        </w:rPr>
        <w:t>preneurs”</w:t>
      </w:r>
      <w:r w:rsidR="002D106D" w:rsidRPr="00CB5F93">
        <w:rPr>
          <w:rFonts w:ascii="Garamond" w:hAnsi="Garamond"/>
          <w:lang w:val="en-GB"/>
        </w:rPr>
        <w:t xml:space="preserve"> </w:t>
      </w:r>
      <w:r w:rsidR="005C5EF3">
        <w:rPr>
          <w:rFonts w:ascii="Garamond" w:hAnsi="Garamond"/>
          <w:lang w:val="en-GB"/>
        </w:rPr>
        <w:t>into</w:t>
      </w:r>
      <w:r w:rsidR="002D106D" w:rsidRPr="00CB5F93">
        <w:rPr>
          <w:rFonts w:ascii="Garamond" w:hAnsi="Garamond"/>
          <w:lang w:val="en-GB"/>
        </w:rPr>
        <w:t xml:space="preserve"> </w:t>
      </w:r>
      <w:r w:rsidR="005C5EF3">
        <w:rPr>
          <w:rFonts w:ascii="Garamond" w:hAnsi="Garamond"/>
          <w:lang w:val="en-GB"/>
        </w:rPr>
        <w:t>national political</w:t>
      </w:r>
      <w:r w:rsidR="002D106D" w:rsidRPr="00CB5F93">
        <w:rPr>
          <w:rFonts w:ascii="Garamond" w:hAnsi="Garamond"/>
          <w:lang w:val="en-GB"/>
        </w:rPr>
        <w:t xml:space="preserve"> </w:t>
      </w:r>
      <w:r w:rsidR="005C5EF3">
        <w:rPr>
          <w:rFonts w:ascii="Garamond" w:hAnsi="Garamond"/>
          <w:lang w:val="en-GB"/>
        </w:rPr>
        <w:t>networks</w:t>
      </w:r>
      <w:r w:rsidR="002D106D" w:rsidRPr="00CB5F93">
        <w:rPr>
          <w:rFonts w:ascii="Garamond" w:hAnsi="Garamond"/>
          <w:lang w:val="en-GB"/>
        </w:rPr>
        <w:t xml:space="preserve"> </w:t>
      </w:r>
      <w:r w:rsidR="005C5EF3">
        <w:rPr>
          <w:rFonts w:ascii="Garamond" w:hAnsi="Garamond"/>
          <w:lang w:val="en-GB"/>
        </w:rPr>
        <w:t>and their</w:t>
      </w:r>
      <w:r w:rsidR="002D106D" w:rsidRPr="00CB5F93">
        <w:rPr>
          <w:rFonts w:ascii="Garamond" w:hAnsi="Garamond"/>
          <w:lang w:val="en-GB"/>
        </w:rPr>
        <w:t xml:space="preserve"> relations </w:t>
      </w:r>
      <w:r w:rsidR="005C5EF3">
        <w:rPr>
          <w:rFonts w:ascii="Garamond" w:hAnsi="Garamond"/>
          <w:lang w:val="en-GB"/>
        </w:rPr>
        <w:t xml:space="preserve">with the senior urban </w:t>
      </w:r>
      <w:r w:rsidR="002D106D" w:rsidRPr="00CB5F93">
        <w:rPr>
          <w:rFonts w:ascii="Garamond" w:hAnsi="Garamond"/>
          <w:lang w:val="en-GB"/>
        </w:rPr>
        <w:t xml:space="preserve">administration </w:t>
      </w:r>
      <w:r w:rsidR="005C5EF3">
        <w:rPr>
          <w:rFonts w:ascii="Garamond" w:hAnsi="Garamond"/>
          <w:lang w:val="en-GB"/>
        </w:rPr>
        <w:t>have an effect</w:t>
      </w:r>
      <w:r w:rsidR="002D106D" w:rsidRPr="00CB5F93">
        <w:rPr>
          <w:rFonts w:ascii="Garamond" w:hAnsi="Garamond"/>
          <w:lang w:val="en-GB"/>
        </w:rPr>
        <w:t xml:space="preserve"> </w:t>
      </w:r>
      <w:r w:rsidR="005C5EF3">
        <w:rPr>
          <w:rFonts w:ascii="Garamond" w:hAnsi="Garamond"/>
          <w:lang w:val="en-GB"/>
        </w:rPr>
        <w:t>on the access</w:t>
      </w:r>
      <w:r w:rsidR="002D106D" w:rsidRPr="00CB5F93">
        <w:rPr>
          <w:rFonts w:ascii="Garamond" w:hAnsi="Garamond"/>
          <w:lang w:val="en-GB"/>
        </w:rPr>
        <w:t xml:space="preserve"> </w:t>
      </w:r>
      <w:r w:rsidR="005C5EF3">
        <w:rPr>
          <w:rFonts w:ascii="Garamond" w:hAnsi="Garamond"/>
          <w:lang w:val="en-GB"/>
        </w:rPr>
        <w:t>of</w:t>
      </w:r>
      <w:r w:rsidR="002D106D" w:rsidRPr="00CB5F93">
        <w:rPr>
          <w:rFonts w:ascii="Garamond" w:hAnsi="Garamond"/>
          <w:lang w:val="en-GB"/>
        </w:rPr>
        <w:t xml:space="preserve"> </w:t>
      </w:r>
      <w:r w:rsidR="005C5EF3">
        <w:rPr>
          <w:rFonts w:ascii="Garamond" w:hAnsi="Garamond"/>
          <w:lang w:val="en-GB"/>
        </w:rPr>
        <w:t>local authorities</w:t>
      </w:r>
      <w:r w:rsidR="002D106D" w:rsidRPr="00CB5F93">
        <w:rPr>
          <w:rFonts w:ascii="Garamond" w:hAnsi="Garamond"/>
          <w:lang w:val="en-GB"/>
        </w:rPr>
        <w:t xml:space="preserve"> </w:t>
      </w:r>
      <w:r w:rsidR="005C5EF3">
        <w:rPr>
          <w:rFonts w:ascii="Garamond" w:hAnsi="Garamond"/>
          <w:lang w:val="en-GB"/>
        </w:rPr>
        <w:t>to financial res</w:t>
      </w:r>
      <w:r w:rsidR="002D106D" w:rsidRPr="00CB5F93">
        <w:rPr>
          <w:rFonts w:ascii="Garamond" w:hAnsi="Garamond"/>
          <w:lang w:val="en-GB"/>
        </w:rPr>
        <w:t xml:space="preserve">ources </w:t>
      </w:r>
      <w:r w:rsidR="005C5EF3">
        <w:rPr>
          <w:rFonts w:ascii="Garamond" w:hAnsi="Garamond"/>
          <w:lang w:val="en-GB"/>
        </w:rPr>
        <w:t>for the</w:t>
      </w:r>
      <w:r w:rsidR="002D106D" w:rsidRPr="00CB5F93">
        <w:rPr>
          <w:rFonts w:ascii="Garamond" w:hAnsi="Garamond"/>
          <w:lang w:val="en-GB"/>
        </w:rPr>
        <w:t xml:space="preserve"> </w:t>
      </w:r>
      <w:r w:rsidR="005C5EF3">
        <w:rPr>
          <w:rFonts w:ascii="Garamond" w:hAnsi="Garamond"/>
          <w:lang w:val="en-GB"/>
        </w:rPr>
        <w:t>cre</w:t>
      </w:r>
      <w:r w:rsidR="002D106D" w:rsidRPr="00CB5F93">
        <w:rPr>
          <w:rFonts w:ascii="Garamond" w:hAnsi="Garamond"/>
          <w:lang w:val="en-GB"/>
        </w:rPr>
        <w:t xml:space="preserve">ation </w:t>
      </w:r>
      <w:r w:rsidR="005C5EF3">
        <w:rPr>
          <w:rFonts w:ascii="Garamond" w:hAnsi="Garamond"/>
          <w:lang w:val="en-GB"/>
        </w:rPr>
        <w:t>of urban resources</w:t>
      </w:r>
      <w:r w:rsidR="002D106D" w:rsidRPr="00CB5F93">
        <w:rPr>
          <w:rFonts w:ascii="Garamond" w:hAnsi="Garamond"/>
          <w:lang w:val="en-GB"/>
        </w:rPr>
        <w:t xml:space="preserve">? </w:t>
      </w:r>
      <w:r w:rsidR="00685B43">
        <w:rPr>
          <w:rFonts w:ascii="Garamond" w:hAnsi="Garamond"/>
          <w:lang w:val="en-GB"/>
        </w:rPr>
        <w:t>Do the economic and social networks</w:t>
      </w:r>
      <w:r w:rsidR="002D106D" w:rsidRPr="00CB5F93">
        <w:rPr>
          <w:rFonts w:ascii="Garamond" w:hAnsi="Garamond"/>
          <w:lang w:val="en-GB"/>
        </w:rPr>
        <w:t xml:space="preserve"> </w:t>
      </w:r>
      <w:r w:rsidR="00685B43">
        <w:rPr>
          <w:rFonts w:ascii="Garamond" w:hAnsi="Garamond"/>
          <w:lang w:val="en-GB"/>
        </w:rPr>
        <w:t>specific</w:t>
      </w:r>
      <w:r w:rsidR="002D106D" w:rsidRPr="00CB5F93">
        <w:rPr>
          <w:rFonts w:ascii="Garamond" w:hAnsi="Garamond"/>
          <w:lang w:val="en-GB"/>
        </w:rPr>
        <w:t xml:space="preserve"> </w:t>
      </w:r>
      <w:r w:rsidR="00685B43">
        <w:rPr>
          <w:rFonts w:ascii="Garamond" w:hAnsi="Garamond"/>
          <w:lang w:val="en-GB"/>
        </w:rPr>
        <w:t>to</w:t>
      </w:r>
      <w:r w:rsidR="002D106D" w:rsidRPr="00CB5F93">
        <w:rPr>
          <w:rFonts w:ascii="Garamond" w:hAnsi="Garamond"/>
          <w:lang w:val="en-GB"/>
        </w:rPr>
        <w:t xml:space="preserve"> </w:t>
      </w:r>
      <w:r w:rsidR="00685B43">
        <w:rPr>
          <w:rFonts w:ascii="Garamond" w:hAnsi="Garamond"/>
          <w:lang w:val="en-GB"/>
        </w:rPr>
        <w:t>small</w:t>
      </w:r>
      <w:r w:rsidR="002D106D" w:rsidRPr="00CB5F93">
        <w:rPr>
          <w:rFonts w:ascii="Garamond" w:hAnsi="Garamond"/>
          <w:lang w:val="en-GB"/>
        </w:rPr>
        <w:t xml:space="preserve"> </w:t>
      </w:r>
      <w:r w:rsidR="00685B43">
        <w:rPr>
          <w:rFonts w:ascii="Garamond" w:hAnsi="Garamond"/>
          <w:lang w:val="en-GB"/>
        </w:rPr>
        <w:t>towns</w:t>
      </w:r>
      <w:r w:rsidR="002D106D" w:rsidRPr="00CB5F93">
        <w:rPr>
          <w:rFonts w:ascii="Garamond" w:hAnsi="Garamond"/>
          <w:lang w:val="en-GB"/>
        </w:rPr>
        <w:t xml:space="preserve"> </w:t>
      </w:r>
      <w:r w:rsidR="00685B43">
        <w:rPr>
          <w:rFonts w:ascii="Garamond" w:hAnsi="Garamond"/>
          <w:lang w:val="en-GB"/>
        </w:rPr>
        <w:t>and</w:t>
      </w:r>
      <w:r w:rsidR="002D106D" w:rsidRPr="00CB5F93">
        <w:rPr>
          <w:rFonts w:ascii="Garamond" w:hAnsi="Garamond"/>
          <w:lang w:val="en-GB"/>
        </w:rPr>
        <w:t xml:space="preserve"> </w:t>
      </w:r>
      <w:r w:rsidR="00685B43">
        <w:rPr>
          <w:rFonts w:ascii="Garamond" w:hAnsi="Garamond"/>
          <w:lang w:val="en-GB"/>
        </w:rPr>
        <w:t>big</w:t>
      </w:r>
      <w:r w:rsidR="002D106D" w:rsidRPr="00CB5F93">
        <w:rPr>
          <w:rFonts w:ascii="Garamond" w:hAnsi="Garamond"/>
          <w:lang w:val="en-GB"/>
        </w:rPr>
        <w:t xml:space="preserve"> </w:t>
      </w:r>
      <w:r w:rsidR="00685B43">
        <w:rPr>
          <w:rFonts w:ascii="Garamond" w:hAnsi="Garamond"/>
          <w:lang w:val="en-GB"/>
        </w:rPr>
        <w:t>multi-active</w:t>
      </w:r>
      <w:r w:rsidR="00685B43" w:rsidRPr="00CB5F93">
        <w:rPr>
          <w:rFonts w:ascii="Garamond" w:hAnsi="Garamond"/>
          <w:lang w:val="en-GB"/>
        </w:rPr>
        <w:t xml:space="preserve"> </w:t>
      </w:r>
      <w:r w:rsidR="002D106D" w:rsidRPr="00CB5F93">
        <w:rPr>
          <w:rFonts w:ascii="Garamond" w:hAnsi="Garamond"/>
          <w:lang w:val="en-GB"/>
        </w:rPr>
        <w:t xml:space="preserve">villages </w:t>
      </w:r>
      <w:r w:rsidR="00685B43">
        <w:rPr>
          <w:rFonts w:ascii="Garamond" w:hAnsi="Garamond"/>
          <w:lang w:val="en-GB"/>
        </w:rPr>
        <w:t>and their</w:t>
      </w:r>
      <w:r w:rsidR="002D106D" w:rsidRPr="00CB5F93">
        <w:rPr>
          <w:rFonts w:ascii="Garamond" w:hAnsi="Garamond"/>
          <w:lang w:val="en-GB"/>
        </w:rPr>
        <w:t xml:space="preserve"> </w:t>
      </w:r>
      <w:r w:rsidR="00685B43">
        <w:rPr>
          <w:rFonts w:ascii="Garamond" w:hAnsi="Garamond"/>
          <w:lang w:val="en-GB"/>
        </w:rPr>
        <w:t>inte</w:t>
      </w:r>
      <w:r w:rsidR="002D106D" w:rsidRPr="00CB5F93">
        <w:rPr>
          <w:rFonts w:ascii="Garamond" w:hAnsi="Garamond"/>
          <w:lang w:val="en-GB"/>
        </w:rPr>
        <w:t xml:space="preserve">gration </w:t>
      </w:r>
      <w:r w:rsidR="00685B43">
        <w:rPr>
          <w:rFonts w:ascii="Garamond" w:hAnsi="Garamond"/>
          <w:lang w:val="en-GB"/>
        </w:rPr>
        <w:t>into</w:t>
      </w:r>
      <w:r w:rsidR="002D106D" w:rsidRPr="00CB5F93">
        <w:rPr>
          <w:rFonts w:ascii="Garamond" w:hAnsi="Garamond"/>
          <w:lang w:val="en-GB"/>
        </w:rPr>
        <w:t xml:space="preserve"> </w:t>
      </w:r>
      <w:r w:rsidR="00685B43">
        <w:rPr>
          <w:rFonts w:ascii="Garamond" w:hAnsi="Garamond"/>
          <w:lang w:val="en-GB"/>
        </w:rPr>
        <w:t>an ancient</w:t>
      </w:r>
      <w:r w:rsidR="002D106D" w:rsidRPr="00CB5F93">
        <w:rPr>
          <w:rFonts w:ascii="Garamond" w:hAnsi="Garamond"/>
          <w:lang w:val="en-GB"/>
        </w:rPr>
        <w:t xml:space="preserve"> production </w:t>
      </w:r>
      <w:r w:rsidR="00685B43">
        <w:rPr>
          <w:rFonts w:ascii="Garamond" w:hAnsi="Garamond"/>
          <w:lang w:val="en-GB"/>
        </w:rPr>
        <w:t>territory</w:t>
      </w:r>
      <w:r w:rsidR="002D106D" w:rsidRPr="00CB5F93">
        <w:rPr>
          <w:rFonts w:ascii="Garamond" w:hAnsi="Garamond"/>
          <w:lang w:val="en-GB"/>
        </w:rPr>
        <w:t xml:space="preserve"> </w:t>
      </w:r>
      <w:r w:rsidR="00685B43">
        <w:rPr>
          <w:rFonts w:ascii="Garamond" w:hAnsi="Garamond"/>
          <w:lang w:val="en-GB"/>
        </w:rPr>
        <w:t>take part</w:t>
      </w:r>
      <w:r w:rsidR="002D106D" w:rsidRPr="00CB5F93">
        <w:rPr>
          <w:rFonts w:ascii="Garamond" w:hAnsi="Garamond"/>
          <w:lang w:val="en-GB"/>
        </w:rPr>
        <w:t xml:space="preserve"> </w:t>
      </w:r>
      <w:r w:rsidR="00685B43">
        <w:rPr>
          <w:rFonts w:ascii="Garamond" w:hAnsi="Garamond"/>
          <w:lang w:val="en-GB"/>
        </w:rPr>
        <w:t>in the</w:t>
      </w:r>
      <w:r w:rsidR="002D106D" w:rsidRPr="00CB5F93">
        <w:rPr>
          <w:rFonts w:ascii="Garamond" w:hAnsi="Garamond"/>
          <w:lang w:val="en-GB"/>
        </w:rPr>
        <w:t xml:space="preserve"> mobilisation </w:t>
      </w:r>
      <w:r w:rsidR="00685B43">
        <w:rPr>
          <w:rFonts w:ascii="Garamond" w:hAnsi="Garamond"/>
          <w:lang w:val="en-GB"/>
        </w:rPr>
        <w:t>of</w:t>
      </w:r>
      <w:r w:rsidR="002D106D" w:rsidRPr="00CB5F93">
        <w:rPr>
          <w:rFonts w:ascii="Garamond" w:hAnsi="Garamond"/>
          <w:lang w:val="en-GB"/>
        </w:rPr>
        <w:t xml:space="preserve"> capital </w:t>
      </w:r>
      <w:r w:rsidR="00685B43">
        <w:rPr>
          <w:rFonts w:ascii="Garamond" w:hAnsi="Garamond"/>
          <w:lang w:val="en-GB"/>
        </w:rPr>
        <w:t>to produce</w:t>
      </w:r>
      <w:r w:rsidR="002D106D" w:rsidRPr="00CB5F93">
        <w:rPr>
          <w:rFonts w:ascii="Garamond" w:hAnsi="Garamond"/>
          <w:lang w:val="en-GB"/>
        </w:rPr>
        <w:t xml:space="preserve"> </w:t>
      </w:r>
      <w:r w:rsidR="00685B43">
        <w:rPr>
          <w:rFonts w:ascii="Garamond" w:hAnsi="Garamond"/>
          <w:lang w:val="en-GB"/>
        </w:rPr>
        <w:t>urban re</w:t>
      </w:r>
      <w:r w:rsidR="002D106D" w:rsidRPr="00CB5F93">
        <w:rPr>
          <w:rFonts w:ascii="Garamond" w:hAnsi="Garamond"/>
          <w:lang w:val="en-GB"/>
        </w:rPr>
        <w:t xml:space="preserve">sources </w:t>
      </w:r>
      <w:r w:rsidR="00685B43">
        <w:rPr>
          <w:rFonts w:ascii="Garamond" w:hAnsi="Garamond"/>
          <w:lang w:val="en-GB"/>
        </w:rPr>
        <w:t>and</w:t>
      </w:r>
      <w:r w:rsidR="002D106D" w:rsidRPr="00CB5F93">
        <w:rPr>
          <w:rFonts w:ascii="Garamond" w:hAnsi="Garamond"/>
          <w:lang w:val="en-GB"/>
        </w:rPr>
        <w:t xml:space="preserve"> </w:t>
      </w:r>
      <w:r w:rsidR="00685B43">
        <w:rPr>
          <w:rFonts w:ascii="Garamond" w:hAnsi="Garamond"/>
          <w:lang w:val="en-GB"/>
        </w:rPr>
        <w:t>settle populations</w:t>
      </w:r>
      <w:r w:rsidR="002D106D" w:rsidRPr="00CB5F93">
        <w:rPr>
          <w:rFonts w:ascii="Garamond" w:hAnsi="Garamond"/>
          <w:lang w:val="en-GB"/>
        </w:rPr>
        <w:t xml:space="preserve">? </w:t>
      </w:r>
      <w:r w:rsidR="00A52CDC">
        <w:rPr>
          <w:rFonts w:ascii="Garamond" w:hAnsi="Garamond"/>
          <w:lang w:val="en-GB"/>
        </w:rPr>
        <w:t>In what way can these networks be affected</w:t>
      </w:r>
      <w:r w:rsidR="002D106D" w:rsidRPr="00CB5F93">
        <w:rPr>
          <w:rFonts w:ascii="Garamond" w:hAnsi="Garamond"/>
          <w:lang w:val="en-GB"/>
        </w:rPr>
        <w:t xml:space="preserve"> </w:t>
      </w:r>
      <w:r w:rsidR="00A52CDC">
        <w:rPr>
          <w:rFonts w:ascii="Garamond" w:hAnsi="Garamond"/>
          <w:lang w:val="en-GB"/>
        </w:rPr>
        <w:t>by inte</w:t>
      </w:r>
      <w:r w:rsidR="002D106D" w:rsidRPr="00CB5F93">
        <w:rPr>
          <w:rFonts w:ascii="Garamond" w:hAnsi="Garamond"/>
          <w:lang w:val="en-GB"/>
        </w:rPr>
        <w:t xml:space="preserve">gration </w:t>
      </w:r>
      <w:r w:rsidR="00A52CDC">
        <w:rPr>
          <w:rFonts w:ascii="Garamond" w:hAnsi="Garamond"/>
          <w:lang w:val="en-GB"/>
        </w:rPr>
        <w:t xml:space="preserve">into metropolitan </w:t>
      </w:r>
      <w:r w:rsidR="002D106D" w:rsidRPr="00CB5F93">
        <w:rPr>
          <w:rFonts w:ascii="Garamond" w:hAnsi="Garamond"/>
          <w:lang w:val="en-GB"/>
        </w:rPr>
        <w:t xml:space="preserve">influence </w:t>
      </w:r>
      <w:r w:rsidR="00A52CDC">
        <w:rPr>
          <w:rFonts w:ascii="Garamond" w:hAnsi="Garamond"/>
          <w:lang w:val="en-GB"/>
        </w:rPr>
        <w:t>and</w:t>
      </w:r>
      <w:r w:rsidR="002D106D" w:rsidRPr="00CB5F93">
        <w:rPr>
          <w:rFonts w:ascii="Garamond" w:hAnsi="Garamond"/>
          <w:lang w:val="en-GB"/>
        </w:rPr>
        <w:t xml:space="preserve"> </w:t>
      </w:r>
      <w:r w:rsidR="00A52CDC">
        <w:rPr>
          <w:rFonts w:ascii="Garamond" w:hAnsi="Garamond"/>
          <w:lang w:val="en-GB"/>
        </w:rPr>
        <w:t>the Master Plans</w:t>
      </w:r>
      <w:r w:rsidR="002D106D" w:rsidRPr="00CB5F93">
        <w:rPr>
          <w:rFonts w:ascii="Garamond" w:hAnsi="Garamond"/>
          <w:lang w:val="en-GB"/>
        </w:rPr>
        <w:t>?</w:t>
      </w:r>
    </w:p>
    <w:p w14:paraId="7A568F76" w14:textId="77777777" w:rsidR="002D106D" w:rsidRPr="00CB5F93" w:rsidRDefault="00D16E3B" w:rsidP="002D106D">
      <w:pPr>
        <w:spacing w:before="60"/>
        <w:jc w:val="both"/>
        <w:rPr>
          <w:rFonts w:ascii="Garamond" w:hAnsi="Garamond"/>
          <w:lang w:val="en-GB"/>
        </w:rPr>
      </w:pPr>
      <w:r>
        <w:rPr>
          <w:rFonts w:ascii="Garamond" w:hAnsi="Garamond"/>
          <w:lang w:val="en-GB"/>
        </w:rPr>
        <w:t xml:space="preserve">Does </w:t>
      </w:r>
      <w:r w:rsidR="002D106D" w:rsidRPr="00CB5F93">
        <w:rPr>
          <w:rFonts w:ascii="Garamond" w:hAnsi="Garamond"/>
          <w:lang w:val="en-GB"/>
        </w:rPr>
        <w:t xml:space="preserve">industrialisation </w:t>
      </w:r>
      <w:r>
        <w:rPr>
          <w:rFonts w:ascii="Garamond" w:hAnsi="Garamond"/>
          <w:lang w:val="en-GB"/>
        </w:rPr>
        <w:t>with a short</w:t>
      </w:r>
      <w:r w:rsidR="002D106D" w:rsidRPr="00CB5F93">
        <w:rPr>
          <w:rFonts w:ascii="Garamond" w:hAnsi="Garamond"/>
          <w:lang w:val="en-GB"/>
        </w:rPr>
        <w:t xml:space="preserve"> implantation</w:t>
      </w:r>
      <w:r>
        <w:rPr>
          <w:rFonts w:ascii="Garamond" w:hAnsi="Garamond"/>
          <w:lang w:val="en-GB"/>
        </w:rPr>
        <w:t xml:space="preserve"> cycle</w:t>
      </w:r>
      <w:r w:rsidR="002D106D" w:rsidRPr="00CB5F93">
        <w:rPr>
          <w:rFonts w:ascii="Garamond" w:hAnsi="Garamond"/>
          <w:lang w:val="en-GB"/>
        </w:rPr>
        <w:t xml:space="preserve">, </w:t>
      </w:r>
      <w:r>
        <w:rPr>
          <w:rFonts w:ascii="Garamond" w:hAnsi="Garamond"/>
          <w:lang w:val="en-GB"/>
        </w:rPr>
        <w:t>such as that developed</w:t>
      </w:r>
      <w:r w:rsidR="002D106D" w:rsidRPr="00CB5F93">
        <w:rPr>
          <w:rFonts w:ascii="Garamond" w:hAnsi="Garamond"/>
          <w:lang w:val="en-GB"/>
        </w:rPr>
        <w:t xml:space="preserve"> </w:t>
      </w:r>
      <w:r>
        <w:rPr>
          <w:rFonts w:ascii="Garamond" w:hAnsi="Garamond"/>
          <w:lang w:val="en-GB"/>
        </w:rPr>
        <w:t>in</w:t>
      </w:r>
      <w:r w:rsidR="002D106D" w:rsidRPr="00CB5F93">
        <w:rPr>
          <w:rFonts w:ascii="Garamond" w:hAnsi="Garamond"/>
          <w:lang w:val="en-GB"/>
        </w:rPr>
        <w:t xml:space="preserve"> </w:t>
      </w:r>
      <w:r>
        <w:rPr>
          <w:rFonts w:ascii="Garamond" w:hAnsi="Garamond"/>
          <w:lang w:val="en-GB"/>
        </w:rPr>
        <w:t>the globalised industrial parks</w:t>
      </w:r>
      <w:r w:rsidR="002D106D" w:rsidRPr="00CB5F93">
        <w:rPr>
          <w:rFonts w:ascii="Garamond" w:hAnsi="Garamond"/>
          <w:lang w:val="en-GB"/>
        </w:rPr>
        <w:t xml:space="preserve"> </w:t>
      </w:r>
      <w:r>
        <w:rPr>
          <w:rFonts w:ascii="Garamond" w:hAnsi="Garamond"/>
          <w:lang w:val="en-GB"/>
        </w:rPr>
        <w:t>and the special</w:t>
      </w:r>
      <w:r w:rsidR="002D106D" w:rsidRPr="00CB5F93">
        <w:rPr>
          <w:rFonts w:ascii="Garamond" w:hAnsi="Garamond"/>
          <w:lang w:val="en-GB"/>
        </w:rPr>
        <w:t xml:space="preserve"> </w:t>
      </w:r>
      <w:r>
        <w:rPr>
          <w:rFonts w:ascii="Garamond" w:hAnsi="Garamond"/>
          <w:lang w:val="en-GB"/>
        </w:rPr>
        <w:t xml:space="preserve">economic </w:t>
      </w:r>
      <w:proofErr w:type="gramStart"/>
      <w:r>
        <w:rPr>
          <w:rFonts w:ascii="Garamond" w:hAnsi="Garamond"/>
          <w:lang w:val="en-GB"/>
        </w:rPr>
        <w:t>areas</w:t>
      </w:r>
      <w:r w:rsidR="002D106D" w:rsidRPr="00CB5F93">
        <w:rPr>
          <w:rFonts w:ascii="Garamond" w:hAnsi="Garamond"/>
          <w:lang w:val="en-GB"/>
        </w:rPr>
        <w:t>,</w:t>
      </w:r>
      <w:proofErr w:type="gramEnd"/>
      <w:r w:rsidR="002D106D" w:rsidRPr="00CB5F93">
        <w:rPr>
          <w:rFonts w:ascii="Garamond" w:hAnsi="Garamond"/>
          <w:lang w:val="en-GB"/>
        </w:rPr>
        <w:t xml:space="preserve"> </w:t>
      </w:r>
      <w:r>
        <w:rPr>
          <w:rFonts w:ascii="Garamond" w:hAnsi="Garamond"/>
          <w:lang w:val="en-GB"/>
        </w:rPr>
        <w:t>have an urbanising effect? Does</w:t>
      </w:r>
      <w:r w:rsidR="002D106D" w:rsidRPr="00CB5F93">
        <w:rPr>
          <w:rFonts w:ascii="Garamond" w:hAnsi="Garamond"/>
          <w:lang w:val="en-GB"/>
        </w:rPr>
        <w:t xml:space="preserve"> </w:t>
      </w:r>
      <w:r>
        <w:rPr>
          <w:rFonts w:ascii="Garamond" w:hAnsi="Garamond"/>
          <w:lang w:val="en-GB"/>
        </w:rPr>
        <w:t>it allow</w:t>
      </w:r>
      <w:r w:rsidR="002D106D" w:rsidRPr="00CB5F93">
        <w:rPr>
          <w:rFonts w:ascii="Garamond" w:hAnsi="Garamond"/>
          <w:lang w:val="en-GB"/>
        </w:rPr>
        <w:t xml:space="preserve"> migrants </w:t>
      </w:r>
      <w:r>
        <w:rPr>
          <w:rFonts w:ascii="Garamond" w:hAnsi="Garamond"/>
          <w:lang w:val="en-GB"/>
        </w:rPr>
        <w:t>to settle in one place</w:t>
      </w:r>
      <w:r w:rsidR="002D106D" w:rsidRPr="00CB5F93">
        <w:rPr>
          <w:rFonts w:ascii="Garamond" w:hAnsi="Garamond"/>
          <w:lang w:val="en-GB"/>
        </w:rPr>
        <w:t xml:space="preserve">? </w:t>
      </w:r>
      <w:r>
        <w:rPr>
          <w:rFonts w:ascii="Garamond" w:hAnsi="Garamond"/>
          <w:lang w:val="en-GB"/>
        </w:rPr>
        <w:t>How does it structure territo</w:t>
      </w:r>
      <w:r w:rsidR="002D106D" w:rsidRPr="00CB5F93">
        <w:rPr>
          <w:rFonts w:ascii="Garamond" w:hAnsi="Garamond"/>
          <w:lang w:val="en-GB"/>
        </w:rPr>
        <w:t>r</w:t>
      </w:r>
      <w:r>
        <w:rPr>
          <w:rFonts w:ascii="Garamond" w:hAnsi="Garamond"/>
          <w:lang w:val="en-GB"/>
        </w:rPr>
        <w:t>i</w:t>
      </w:r>
      <w:r w:rsidR="002D106D" w:rsidRPr="00CB5F93">
        <w:rPr>
          <w:rFonts w:ascii="Garamond" w:hAnsi="Garamond"/>
          <w:lang w:val="en-GB"/>
        </w:rPr>
        <w:t xml:space="preserve">es </w:t>
      </w:r>
      <w:r>
        <w:rPr>
          <w:rFonts w:ascii="Garamond" w:hAnsi="Garamond"/>
          <w:lang w:val="en-GB"/>
        </w:rPr>
        <w:t>from</w:t>
      </w:r>
      <w:r w:rsidR="002D106D" w:rsidRPr="00CB5F93">
        <w:rPr>
          <w:rFonts w:ascii="Garamond" w:hAnsi="Garamond"/>
          <w:lang w:val="en-GB"/>
        </w:rPr>
        <w:t xml:space="preserve"> </w:t>
      </w:r>
      <w:r>
        <w:rPr>
          <w:rFonts w:ascii="Garamond" w:hAnsi="Garamond"/>
          <w:lang w:val="en-GB"/>
        </w:rPr>
        <w:t>country</w:t>
      </w:r>
      <w:r w:rsidR="002D106D" w:rsidRPr="00CB5F93">
        <w:rPr>
          <w:rFonts w:ascii="Garamond" w:hAnsi="Garamond"/>
          <w:lang w:val="en-GB"/>
        </w:rPr>
        <w:t xml:space="preserve"> </w:t>
      </w:r>
      <w:r>
        <w:rPr>
          <w:rFonts w:ascii="Garamond" w:hAnsi="Garamond"/>
          <w:lang w:val="en-GB"/>
        </w:rPr>
        <w:t>to country</w:t>
      </w:r>
      <w:r w:rsidR="002D106D" w:rsidRPr="00CB5F93">
        <w:rPr>
          <w:rFonts w:ascii="Garamond" w:hAnsi="Garamond"/>
          <w:lang w:val="en-GB"/>
        </w:rPr>
        <w:t xml:space="preserve">? </w:t>
      </w:r>
    </w:p>
    <w:p w14:paraId="65CA92A2" w14:textId="77777777" w:rsidR="002D106D" w:rsidRPr="00CB5F93" w:rsidRDefault="000812D2" w:rsidP="002D106D">
      <w:pPr>
        <w:pStyle w:val="Paragraphedeliste"/>
        <w:spacing w:before="60" w:line="280" w:lineRule="atLeast"/>
        <w:ind w:left="0"/>
        <w:jc w:val="both"/>
        <w:rPr>
          <w:rFonts w:ascii="Garamond" w:hAnsi="Garamond"/>
          <w:lang w:val="en-GB"/>
        </w:rPr>
      </w:pPr>
      <w:r>
        <w:rPr>
          <w:rFonts w:ascii="Garamond" w:hAnsi="Garamond"/>
          <w:lang w:val="en-GB"/>
        </w:rPr>
        <w:t>The develop</w:t>
      </w:r>
      <w:r w:rsidR="002D106D" w:rsidRPr="00CB5F93">
        <w:rPr>
          <w:rFonts w:ascii="Garamond" w:hAnsi="Garamond"/>
          <w:lang w:val="en-GB"/>
        </w:rPr>
        <w:t xml:space="preserve">ment </w:t>
      </w:r>
      <w:r>
        <w:rPr>
          <w:rFonts w:ascii="Garamond" w:hAnsi="Garamond"/>
          <w:lang w:val="en-GB"/>
        </w:rPr>
        <w:t>of</w:t>
      </w:r>
      <w:r w:rsidR="002D106D" w:rsidRPr="00CB5F93">
        <w:rPr>
          <w:rFonts w:ascii="Garamond" w:hAnsi="Garamond"/>
          <w:lang w:val="en-GB"/>
        </w:rPr>
        <w:t xml:space="preserve"> </w:t>
      </w:r>
      <w:r w:rsidR="00875B03">
        <w:rPr>
          <w:rFonts w:ascii="Garamond" w:hAnsi="Garamond"/>
          <w:lang w:val="en-GB"/>
        </w:rPr>
        <w:t xml:space="preserve">the </w:t>
      </w:r>
      <w:r>
        <w:rPr>
          <w:rFonts w:ascii="Garamond" w:hAnsi="Garamond"/>
          <w:lang w:val="en-GB"/>
        </w:rPr>
        <w:t>former</w:t>
      </w:r>
      <w:r w:rsidR="002D106D" w:rsidRPr="00CB5F93">
        <w:rPr>
          <w:rFonts w:ascii="Garamond" w:hAnsi="Garamond"/>
          <w:lang w:val="en-GB"/>
        </w:rPr>
        <w:t xml:space="preserve"> </w:t>
      </w:r>
      <w:r w:rsidR="00875B03">
        <w:rPr>
          <w:rFonts w:ascii="Garamond" w:hAnsi="Garamond"/>
          <w:lang w:val="en-GB"/>
        </w:rPr>
        <w:t xml:space="preserve">people’s </w:t>
      </w:r>
      <w:r w:rsidR="002D106D" w:rsidRPr="00CB5F93">
        <w:rPr>
          <w:rFonts w:ascii="Garamond" w:hAnsi="Garamond"/>
          <w:lang w:val="en-GB"/>
        </w:rPr>
        <w:t xml:space="preserve">communes </w:t>
      </w:r>
      <w:r w:rsidR="00875B03">
        <w:rPr>
          <w:rFonts w:ascii="Garamond" w:hAnsi="Garamond"/>
          <w:lang w:val="en-GB"/>
        </w:rPr>
        <w:t>of</w:t>
      </w:r>
      <w:r w:rsidR="002D106D" w:rsidRPr="00CB5F93">
        <w:rPr>
          <w:rFonts w:ascii="Garamond" w:hAnsi="Garamond"/>
          <w:lang w:val="en-GB"/>
        </w:rPr>
        <w:t xml:space="preserve"> Guangdong (</w:t>
      </w:r>
      <w:r w:rsidR="00875B03">
        <w:rPr>
          <w:rFonts w:ascii="Garamond" w:hAnsi="Garamond"/>
          <w:lang w:val="en-GB"/>
        </w:rPr>
        <w:t>Southern China</w:t>
      </w:r>
      <w:r w:rsidR="002D106D" w:rsidRPr="00CB5F93">
        <w:rPr>
          <w:rFonts w:ascii="Garamond" w:hAnsi="Garamond"/>
          <w:lang w:val="en-GB"/>
        </w:rPr>
        <w:t xml:space="preserve">) </w:t>
      </w:r>
      <w:r w:rsidR="00875B03">
        <w:rPr>
          <w:rFonts w:ascii="Garamond" w:hAnsi="Garamond"/>
          <w:lang w:val="en-GB"/>
        </w:rPr>
        <w:t>at the origin</w:t>
      </w:r>
      <w:r w:rsidR="002D106D" w:rsidRPr="00CB5F93">
        <w:rPr>
          <w:rFonts w:ascii="Garamond" w:hAnsi="Garamond"/>
          <w:lang w:val="en-GB"/>
        </w:rPr>
        <w:t xml:space="preserve"> </w:t>
      </w:r>
      <w:r w:rsidR="00875B03">
        <w:rPr>
          <w:rFonts w:ascii="Garamond" w:hAnsi="Garamond"/>
          <w:lang w:val="en-GB"/>
        </w:rPr>
        <w:t>of the most dynamic industrial re</w:t>
      </w:r>
      <w:r w:rsidR="00875B03" w:rsidRPr="00CB5F93">
        <w:rPr>
          <w:rFonts w:ascii="Garamond" w:hAnsi="Garamond"/>
          <w:lang w:val="en-GB"/>
        </w:rPr>
        <w:t xml:space="preserve">gion </w:t>
      </w:r>
      <w:r w:rsidR="00875B03">
        <w:rPr>
          <w:rFonts w:ascii="Garamond" w:hAnsi="Garamond"/>
          <w:lang w:val="en-GB"/>
        </w:rPr>
        <w:t>in</w:t>
      </w:r>
      <w:r w:rsidR="002D106D" w:rsidRPr="00CB5F93">
        <w:rPr>
          <w:rFonts w:ascii="Garamond" w:hAnsi="Garamond"/>
          <w:lang w:val="en-GB"/>
        </w:rPr>
        <w:t xml:space="preserve"> </w:t>
      </w:r>
      <w:r w:rsidR="00875B03">
        <w:rPr>
          <w:rFonts w:ascii="Garamond" w:hAnsi="Garamond"/>
          <w:lang w:val="en-GB"/>
        </w:rPr>
        <w:t>the</w:t>
      </w:r>
      <w:r w:rsidR="002D106D" w:rsidRPr="00CB5F93">
        <w:rPr>
          <w:rFonts w:ascii="Garamond" w:hAnsi="Garamond"/>
          <w:lang w:val="en-GB"/>
        </w:rPr>
        <w:t xml:space="preserve"> </w:t>
      </w:r>
      <w:r w:rsidR="00875B03">
        <w:rPr>
          <w:rFonts w:ascii="Garamond" w:hAnsi="Garamond"/>
          <w:lang w:val="en-GB"/>
        </w:rPr>
        <w:t>world</w:t>
      </w:r>
      <w:r w:rsidR="002D106D" w:rsidRPr="00CB5F93">
        <w:rPr>
          <w:rFonts w:ascii="Garamond" w:hAnsi="Garamond"/>
          <w:lang w:val="en-GB"/>
        </w:rPr>
        <w:t xml:space="preserve"> </w:t>
      </w:r>
      <w:r w:rsidR="00875B03">
        <w:rPr>
          <w:rFonts w:ascii="Garamond" w:hAnsi="Garamond"/>
          <w:lang w:val="en-GB"/>
        </w:rPr>
        <w:t>appears exceptional</w:t>
      </w:r>
      <w:r w:rsidR="002D106D" w:rsidRPr="00CB5F93">
        <w:rPr>
          <w:rFonts w:ascii="Garamond" w:hAnsi="Garamond"/>
          <w:lang w:val="en-GB"/>
        </w:rPr>
        <w:t xml:space="preserve">. </w:t>
      </w:r>
      <w:proofErr w:type="gramStart"/>
      <w:r w:rsidR="000E42C6">
        <w:rPr>
          <w:rFonts w:ascii="Garamond" w:hAnsi="Garamond"/>
          <w:lang w:val="en-GB"/>
        </w:rPr>
        <w:t>Control of land</w:t>
      </w:r>
      <w:r w:rsidR="002D106D" w:rsidRPr="00CB5F93">
        <w:rPr>
          <w:rFonts w:ascii="Garamond" w:hAnsi="Garamond"/>
          <w:lang w:val="en-GB"/>
        </w:rPr>
        <w:t xml:space="preserve"> </w:t>
      </w:r>
      <w:r w:rsidR="000E42C6">
        <w:rPr>
          <w:rFonts w:ascii="Garamond" w:hAnsi="Garamond"/>
          <w:lang w:val="en-GB"/>
        </w:rPr>
        <w:t>is maintained</w:t>
      </w:r>
      <w:r w:rsidR="002D106D" w:rsidRPr="00CB5F93">
        <w:rPr>
          <w:rFonts w:ascii="Garamond" w:hAnsi="Garamond"/>
          <w:lang w:val="en-GB"/>
        </w:rPr>
        <w:t xml:space="preserve"> </w:t>
      </w:r>
      <w:r w:rsidR="000E42C6">
        <w:rPr>
          <w:rFonts w:ascii="Garamond" w:hAnsi="Garamond"/>
          <w:lang w:val="en-GB"/>
        </w:rPr>
        <w:t>by the former people’s</w:t>
      </w:r>
      <w:proofErr w:type="gramEnd"/>
      <w:r w:rsidR="002D106D" w:rsidRPr="00CB5F93">
        <w:rPr>
          <w:rFonts w:ascii="Garamond" w:hAnsi="Garamond"/>
          <w:lang w:val="en-GB"/>
        </w:rPr>
        <w:t xml:space="preserve"> communes </w:t>
      </w:r>
      <w:r w:rsidR="000E42C6">
        <w:rPr>
          <w:rFonts w:ascii="Garamond" w:hAnsi="Garamond"/>
          <w:lang w:val="en-GB"/>
        </w:rPr>
        <w:t>converted into</w:t>
      </w:r>
      <w:r w:rsidR="002D106D" w:rsidRPr="00CB5F93">
        <w:rPr>
          <w:rFonts w:ascii="Garamond" w:hAnsi="Garamond"/>
          <w:lang w:val="en-GB"/>
        </w:rPr>
        <w:t xml:space="preserve"> </w:t>
      </w:r>
      <w:r w:rsidR="000E42C6">
        <w:rPr>
          <w:rFonts w:ascii="Garamond" w:hAnsi="Garamond"/>
          <w:lang w:val="en-GB"/>
        </w:rPr>
        <w:t>compa</w:t>
      </w:r>
      <w:r w:rsidR="002D106D" w:rsidRPr="00CB5F93">
        <w:rPr>
          <w:rFonts w:ascii="Garamond" w:hAnsi="Garamond"/>
          <w:lang w:val="en-GB"/>
        </w:rPr>
        <w:t xml:space="preserve">nies </w:t>
      </w:r>
      <w:r w:rsidR="000E42C6">
        <w:rPr>
          <w:rFonts w:ascii="Garamond" w:hAnsi="Garamond"/>
          <w:lang w:val="en-GB"/>
        </w:rPr>
        <w:t>that</w:t>
      </w:r>
      <w:r w:rsidR="002D106D" w:rsidRPr="00CB5F93">
        <w:rPr>
          <w:rFonts w:ascii="Garamond" w:hAnsi="Garamond"/>
          <w:lang w:val="en-GB"/>
        </w:rPr>
        <w:t xml:space="preserve"> </w:t>
      </w:r>
      <w:r w:rsidR="00F07FF3">
        <w:rPr>
          <w:rFonts w:ascii="Garamond" w:hAnsi="Garamond"/>
          <w:lang w:val="en-GB"/>
        </w:rPr>
        <w:t>recover</w:t>
      </w:r>
      <w:r w:rsidR="002D106D" w:rsidRPr="00CB5F93">
        <w:rPr>
          <w:rFonts w:ascii="Garamond" w:hAnsi="Garamond"/>
          <w:lang w:val="en-GB"/>
        </w:rPr>
        <w:t xml:space="preserve"> </w:t>
      </w:r>
      <w:r w:rsidR="00F07FF3">
        <w:rPr>
          <w:rFonts w:ascii="Garamond" w:hAnsi="Garamond"/>
          <w:lang w:val="en-GB"/>
        </w:rPr>
        <w:t>part</w:t>
      </w:r>
      <w:r w:rsidR="002D106D" w:rsidRPr="00CB5F93">
        <w:rPr>
          <w:rFonts w:ascii="Garamond" w:hAnsi="Garamond"/>
          <w:lang w:val="en-GB"/>
        </w:rPr>
        <w:t xml:space="preserve"> </w:t>
      </w:r>
      <w:r w:rsidR="00F07FF3">
        <w:rPr>
          <w:rFonts w:ascii="Garamond" w:hAnsi="Garamond"/>
          <w:lang w:val="en-GB"/>
        </w:rPr>
        <w:t>of the</w:t>
      </w:r>
      <w:r w:rsidR="002D106D" w:rsidRPr="00CB5F93">
        <w:rPr>
          <w:rFonts w:ascii="Garamond" w:hAnsi="Garamond"/>
          <w:lang w:val="en-GB"/>
        </w:rPr>
        <w:t xml:space="preserve"> </w:t>
      </w:r>
      <w:r w:rsidR="002011E5">
        <w:rPr>
          <w:rFonts w:ascii="Garamond" w:hAnsi="Garamond"/>
          <w:lang w:val="en-GB"/>
        </w:rPr>
        <w:t>land appreciation</w:t>
      </w:r>
      <w:r w:rsidR="002D106D" w:rsidRPr="00CB5F93">
        <w:rPr>
          <w:rFonts w:ascii="Garamond" w:hAnsi="Garamond"/>
          <w:lang w:val="en-GB"/>
        </w:rPr>
        <w:t xml:space="preserve"> </w:t>
      </w:r>
      <w:r w:rsidR="002011E5">
        <w:rPr>
          <w:rFonts w:ascii="Garamond" w:hAnsi="Garamond"/>
          <w:lang w:val="en-GB"/>
        </w:rPr>
        <w:t>of</w:t>
      </w:r>
      <w:r w:rsidR="002D106D" w:rsidRPr="00CB5F93">
        <w:rPr>
          <w:rFonts w:ascii="Garamond" w:hAnsi="Garamond"/>
          <w:lang w:val="en-GB"/>
        </w:rPr>
        <w:t xml:space="preserve"> </w:t>
      </w:r>
      <w:r w:rsidR="002011E5">
        <w:rPr>
          <w:rFonts w:ascii="Garamond" w:hAnsi="Garamond"/>
          <w:lang w:val="en-GB"/>
        </w:rPr>
        <w:t>industrial</w:t>
      </w:r>
      <w:r w:rsidR="002D106D" w:rsidRPr="00CB5F93">
        <w:rPr>
          <w:rFonts w:ascii="Garamond" w:hAnsi="Garamond"/>
          <w:lang w:val="en-GB"/>
        </w:rPr>
        <w:t xml:space="preserve"> </w:t>
      </w:r>
      <w:r w:rsidR="002011E5">
        <w:rPr>
          <w:rFonts w:ascii="Garamond" w:hAnsi="Garamond"/>
          <w:lang w:val="en-GB"/>
        </w:rPr>
        <w:t>or</w:t>
      </w:r>
      <w:r w:rsidR="002D106D" w:rsidRPr="00CB5F93">
        <w:rPr>
          <w:rFonts w:ascii="Garamond" w:hAnsi="Garamond"/>
          <w:lang w:val="en-GB"/>
        </w:rPr>
        <w:t xml:space="preserve"> </w:t>
      </w:r>
      <w:r w:rsidR="002011E5">
        <w:rPr>
          <w:rFonts w:ascii="Garamond" w:hAnsi="Garamond"/>
          <w:lang w:val="en-GB"/>
        </w:rPr>
        <w:t>real estate projects</w:t>
      </w:r>
      <w:r w:rsidR="002D106D" w:rsidRPr="00CB5F93">
        <w:rPr>
          <w:rFonts w:ascii="Garamond" w:hAnsi="Garamond"/>
          <w:lang w:val="en-GB"/>
        </w:rPr>
        <w:t xml:space="preserve">. </w:t>
      </w:r>
      <w:r w:rsidR="00250D5D">
        <w:rPr>
          <w:rFonts w:ascii="Garamond" w:hAnsi="Garamond"/>
          <w:lang w:val="en-GB"/>
        </w:rPr>
        <w:t>In what way can this example</w:t>
      </w:r>
      <w:r w:rsidR="002D106D" w:rsidRPr="00CB5F93">
        <w:rPr>
          <w:rFonts w:ascii="Garamond" w:hAnsi="Garamond"/>
          <w:lang w:val="en-GB"/>
        </w:rPr>
        <w:t xml:space="preserve"> </w:t>
      </w:r>
      <w:r w:rsidR="00D574D7">
        <w:rPr>
          <w:rFonts w:ascii="Garamond" w:hAnsi="Garamond"/>
          <w:lang w:val="en-GB"/>
        </w:rPr>
        <w:t>help u</w:t>
      </w:r>
      <w:r w:rsidR="00250D5D">
        <w:rPr>
          <w:rFonts w:ascii="Garamond" w:hAnsi="Garamond"/>
          <w:lang w:val="en-GB"/>
        </w:rPr>
        <w:t>s</w:t>
      </w:r>
      <w:r w:rsidR="002D106D" w:rsidRPr="00CB5F93">
        <w:rPr>
          <w:rFonts w:ascii="Garamond" w:hAnsi="Garamond"/>
          <w:lang w:val="en-GB"/>
        </w:rPr>
        <w:t xml:space="preserve"> </w:t>
      </w:r>
      <w:r w:rsidR="00250D5D">
        <w:rPr>
          <w:rFonts w:ascii="Garamond" w:hAnsi="Garamond"/>
          <w:lang w:val="en-GB"/>
        </w:rPr>
        <w:t>to</w:t>
      </w:r>
      <w:r w:rsidR="002D106D" w:rsidRPr="00CB5F93">
        <w:rPr>
          <w:rFonts w:ascii="Garamond" w:hAnsi="Garamond"/>
          <w:lang w:val="en-GB"/>
        </w:rPr>
        <w:t xml:space="preserve"> </w:t>
      </w:r>
      <w:r w:rsidR="00250D5D">
        <w:rPr>
          <w:rFonts w:ascii="Garamond" w:hAnsi="Garamond"/>
          <w:lang w:val="en-GB"/>
        </w:rPr>
        <w:t>analyse</w:t>
      </w:r>
      <w:r w:rsidR="002D106D" w:rsidRPr="00CB5F93">
        <w:rPr>
          <w:rFonts w:ascii="Garamond" w:hAnsi="Garamond"/>
          <w:lang w:val="en-GB"/>
        </w:rPr>
        <w:t xml:space="preserve"> </w:t>
      </w:r>
      <w:r w:rsidR="00250D5D">
        <w:rPr>
          <w:rFonts w:ascii="Garamond" w:hAnsi="Garamond"/>
          <w:lang w:val="en-GB"/>
        </w:rPr>
        <w:t>the</w:t>
      </w:r>
      <w:r w:rsidR="002D106D" w:rsidRPr="00CB5F93">
        <w:rPr>
          <w:rFonts w:ascii="Garamond" w:hAnsi="Garamond"/>
          <w:lang w:val="en-GB"/>
        </w:rPr>
        <w:t xml:space="preserve"> conditions </w:t>
      </w:r>
      <w:r w:rsidR="00250D5D">
        <w:rPr>
          <w:rFonts w:ascii="Garamond" w:hAnsi="Garamond"/>
          <w:lang w:val="en-GB"/>
        </w:rPr>
        <w:t xml:space="preserve">of </w:t>
      </w:r>
      <w:r w:rsidR="002D106D" w:rsidRPr="00CB5F93">
        <w:rPr>
          <w:rFonts w:ascii="Garamond" w:hAnsi="Garamond"/>
          <w:i/>
          <w:lang w:val="en-GB"/>
        </w:rPr>
        <w:t>in situ</w:t>
      </w:r>
      <w:r w:rsidR="002D106D" w:rsidRPr="00CB5F93">
        <w:rPr>
          <w:rFonts w:ascii="Garamond" w:hAnsi="Garamond"/>
          <w:lang w:val="en-GB"/>
        </w:rPr>
        <w:t xml:space="preserve"> </w:t>
      </w:r>
      <w:r w:rsidR="00250D5D">
        <w:rPr>
          <w:rFonts w:ascii="Garamond" w:hAnsi="Garamond"/>
          <w:lang w:val="en-GB"/>
        </w:rPr>
        <w:t>industria</w:t>
      </w:r>
      <w:r w:rsidR="00250D5D" w:rsidRPr="00CB5F93">
        <w:rPr>
          <w:rFonts w:ascii="Garamond" w:hAnsi="Garamond"/>
          <w:lang w:val="en-GB"/>
        </w:rPr>
        <w:t xml:space="preserve">l </w:t>
      </w:r>
      <w:r w:rsidR="00250D5D">
        <w:rPr>
          <w:rFonts w:ascii="Garamond" w:hAnsi="Garamond"/>
          <w:lang w:val="en-GB"/>
        </w:rPr>
        <w:t>develop</w:t>
      </w:r>
      <w:r w:rsidR="00250D5D" w:rsidRPr="00CB5F93">
        <w:rPr>
          <w:rFonts w:ascii="Garamond" w:hAnsi="Garamond"/>
          <w:lang w:val="en-GB"/>
        </w:rPr>
        <w:t xml:space="preserve">ment </w:t>
      </w:r>
      <w:r w:rsidR="00250D5D">
        <w:rPr>
          <w:rFonts w:ascii="Garamond" w:hAnsi="Garamond"/>
          <w:lang w:val="en-GB"/>
        </w:rPr>
        <w:t xml:space="preserve">in other countries </w:t>
      </w:r>
      <w:r w:rsidR="00CF170D">
        <w:rPr>
          <w:rFonts w:ascii="Garamond" w:hAnsi="Garamond"/>
          <w:lang w:val="en-GB"/>
        </w:rPr>
        <w:t>and</w:t>
      </w:r>
      <w:r w:rsidR="002D106D" w:rsidRPr="00CB5F93">
        <w:rPr>
          <w:rFonts w:ascii="Garamond" w:hAnsi="Garamond"/>
          <w:lang w:val="en-GB"/>
        </w:rPr>
        <w:t xml:space="preserve"> </w:t>
      </w:r>
      <w:r w:rsidR="00CF170D">
        <w:rPr>
          <w:rFonts w:ascii="Garamond" w:hAnsi="Garamond"/>
          <w:lang w:val="en-GB"/>
        </w:rPr>
        <w:t>analyse</w:t>
      </w:r>
      <w:r w:rsidR="002D106D" w:rsidRPr="00CB5F93">
        <w:rPr>
          <w:rFonts w:ascii="Garamond" w:hAnsi="Garamond"/>
          <w:lang w:val="en-GB"/>
        </w:rPr>
        <w:t xml:space="preserve"> </w:t>
      </w:r>
      <w:r w:rsidR="00CF170D">
        <w:rPr>
          <w:rFonts w:ascii="Garamond" w:hAnsi="Garamond"/>
          <w:lang w:val="en-GB"/>
        </w:rPr>
        <w:t>the</w:t>
      </w:r>
      <w:r w:rsidR="002D106D" w:rsidRPr="00CB5F93">
        <w:rPr>
          <w:rFonts w:ascii="Garamond" w:hAnsi="Garamond"/>
          <w:lang w:val="en-GB"/>
        </w:rPr>
        <w:t xml:space="preserve"> </w:t>
      </w:r>
      <w:r w:rsidR="00CF170D">
        <w:rPr>
          <w:rFonts w:ascii="Garamond" w:hAnsi="Garamond"/>
          <w:lang w:val="en-GB"/>
        </w:rPr>
        <w:t>social, political</w:t>
      </w:r>
      <w:r w:rsidR="002D106D" w:rsidRPr="00CB5F93">
        <w:rPr>
          <w:rFonts w:ascii="Garamond" w:hAnsi="Garamond"/>
          <w:lang w:val="en-GB"/>
        </w:rPr>
        <w:t xml:space="preserve"> </w:t>
      </w:r>
      <w:r w:rsidR="00CF170D">
        <w:rPr>
          <w:rFonts w:ascii="Garamond" w:hAnsi="Garamond"/>
          <w:lang w:val="en-GB"/>
        </w:rPr>
        <w:t>and administrative conditions</w:t>
      </w:r>
      <w:r w:rsidR="002D106D" w:rsidRPr="00CB5F93">
        <w:rPr>
          <w:rFonts w:ascii="Garamond" w:hAnsi="Garamond"/>
          <w:lang w:val="en-GB"/>
        </w:rPr>
        <w:t xml:space="preserve"> </w:t>
      </w:r>
      <w:r w:rsidR="00CF170D">
        <w:rPr>
          <w:rFonts w:ascii="Garamond" w:hAnsi="Garamond"/>
          <w:lang w:val="en-GB"/>
        </w:rPr>
        <w:t>so that</w:t>
      </w:r>
      <w:r w:rsidR="002D106D" w:rsidRPr="00CB5F93">
        <w:rPr>
          <w:rFonts w:ascii="Garamond" w:hAnsi="Garamond"/>
          <w:lang w:val="en-GB"/>
        </w:rPr>
        <w:t xml:space="preserve"> </w:t>
      </w:r>
      <w:r w:rsidR="00CF170D">
        <w:rPr>
          <w:rFonts w:ascii="Garamond" w:hAnsi="Garamond"/>
          <w:lang w:val="en-GB"/>
        </w:rPr>
        <w:t>an</w:t>
      </w:r>
      <w:r w:rsidR="002D106D" w:rsidRPr="00CB5F93">
        <w:rPr>
          <w:rFonts w:ascii="Garamond" w:hAnsi="Garamond"/>
          <w:lang w:val="en-GB"/>
        </w:rPr>
        <w:t xml:space="preserve"> </w:t>
      </w:r>
      <w:r w:rsidR="00CF170D">
        <w:rPr>
          <w:rFonts w:ascii="Garamond" w:hAnsi="Garamond"/>
          <w:lang w:val="en-GB"/>
        </w:rPr>
        <w:t>authority emerges that is</w:t>
      </w:r>
      <w:r w:rsidR="002D106D" w:rsidRPr="00CB5F93">
        <w:rPr>
          <w:rFonts w:ascii="Garamond" w:hAnsi="Garamond"/>
          <w:lang w:val="en-GB"/>
        </w:rPr>
        <w:t xml:space="preserve"> capable </w:t>
      </w:r>
      <w:r w:rsidR="00CF170D">
        <w:rPr>
          <w:rFonts w:ascii="Garamond" w:hAnsi="Garamond"/>
          <w:lang w:val="en-GB"/>
        </w:rPr>
        <w:t>of taking charge</w:t>
      </w:r>
      <w:r w:rsidR="002D106D" w:rsidRPr="00CB5F93">
        <w:rPr>
          <w:rFonts w:ascii="Garamond" w:hAnsi="Garamond"/>
          <w:lang w:val="en-GB"/>
        </w:rPr>
        <w:t xml:space="preserve"> </w:t>
      </w:r>
      <w:r w:rsidR="00CF170D">
        <w:rPr>
          <w:rFonts w:ascii="Garamond" w:hAnsi="Garamond"/>
          <w:lang w:val="en-GB"/>
        </w:rPr>
        <w:t>of the develop</w:t>
      </w:r>
      <w:r w:rsidR="002D106D" w:rsidRPr="00CB5F93">
        <w:rPr>
          <w:rFonts w:ascii="Garamond" w:hAnsi="Garamond"/>
          <w:lang w:val="en-GB"/>
        </w:rPr>
        <w:t xml:space="preserve">ment </w:t>
      </w:r>
      <w:r w:rsidR="00CF170D">
        <w:rPr>
          <w:rFonts w:ascii="Garamond" w:hAnsi="Garamond"/>
          <w:lang w:val="en-GB"/>
        </w:rPr>
        <w:t>of its urban environment</w:t>
      </w:r>
      <w:r w:rsidR="002D106D" w:rsidRPr="00CB5F93">
        <w:rPr>
          <w:rFonts w:ascii="Garamond" w:hAnsi="Garamond"/>
          <w:lang w:val="en-GB"/>
        </w:rPr>
        <w:t xml:space="preserve">? </w:t>
      </w:r>
    </w:p>
    <w:p w14:paraId="27684FDB" w14:textId="77777777" w:rsidR="002D106D" w:rsidRPr="00CB5F93" w:rsidRDefault="009760E0" w:rsidP="002D106D">
      <w:pPr>
        <w:spacing w:before="60"/>
        <w:jc w:val="both"/>
        <w:rPr>
          <w:rFonts w:ascii="Garamond" w:hAnsi="Garamond"/>
          <w:lang w:val="en-GB"/>
        </w:rPr>
      </w:pPr>
      <w:r>
        <w:rPr>
          <w:rFonts w:ascii="Garamond" w:hAnsi="Garamond"/>
          <w:lang w:val="en-GB"/>
        </w:rPr>
        <w:t>Don’t the improvement of</w:t>
      </w:r>
      <w:r w:rsidR="002D106D" w:rsidRPr="00CB5F93">
        <w:rPr>
          <w:rFonts w:ascii="Garamond" w:hAnsi="Garamond"/>
          <w:lang w:val="en-GB"/>
        </w:rPr>
        <w:t xml:space="preserve"> </w:t>
      </w:r>
      <w:r>
        <w:rPr>
          <w:rFonts w:ascii="Garamond" w:hAnsi="Garamond"/>
          <w:lang w:val="en-GB"/>
        </w:rPr>
        <w:t>living</w:t>
      </w:r>
      <w:r w:rsidR="002D106D" w:rsidRPr="00CB5F93">
        <w:rPr>
          <w:rFonts w:ascii="Garamond" w:hAnsi="Garamond"/>
          <w:lang w:val="en-GB"/>
        </w:rPr>
        <w:t xml:space="preserve"> conditions </w:t>
      </w:r>
      <w:r>
        <w:rPr>
          <w:rFonts w:ascii="Garamond" w:hAnsi="Garamond"/>
          <w:lang w:val="en-GB"/>
        </w:rPr>
        <w:t xml:space="preserve">in urban and </w:t>
      </w:r>
      <w:proofErr w:type="spellStart"/>
      <w:r>
        <w:rPr>
          <w:rFonts w:ascii="Garamond" w:hAnsi="Garamond"/>
          <w:lang w:val="en-GB"/>
        </w:rPr>
        <w:t>peri</w:t>
      </w:r>
      <w:proofErr w:type="spellEnd"/>
      <w:r>
        <w:rPr>
          <w:rFonts w:ascii="Garamond" w:hAnsi="Garamond"/>
          <w:lang w:val="en-GB"/>
        </w:rPr>
        <w:t>-urban</w:t>
      </w:r>
      <w:r w:rsidR="002D106D" w:rsidRPr="00CB5F93">
        <w:rPr>
          <w:rFonts w:ascii="Garamond" w:hAnsi="Garamond"/>
          <w:lang w:val="en-GB"/>
        </w:rPr>
        <w:t xml:space="preserve"> villages </w:t>
      </w:r>
      <w:r>
        <w:rPr>
          <w:rFonts w:ascii="Garamond" w:hAnsi="Garamond"/>
          <w:lang w:val="en-GB"/>
        </w:rPr>
        <w:t>or market towns</w:t>
      </w:r>
      <w:r w:rsidR="00CF170D">
        <w:rPr>
          <w:rFonts w:ascii="Garamond" w:hAnsi="Garamond"/>
          <w:lang w:val="en-GB"/>
        </w:rPr>
        <w:t xml:space="preserve"> </w:t>
      </w:r>
      <w:r>
        <w:rPr>
          <w:rFonts w:ascii="Garamond" w:hAnsi="Garamond"/>
          <w:lang w:val="en-GB"/>
        </w:rPr>
        <w:t>through the</w:t>
      </w:r>
      <w:r w:rsidR="002D106D" w:rsidRPr="00CB5F93">
        <w:rPr>
          <w:rFonts w:ascii="Garamond" w:hAnsi="Garamond"/>
          <w:lang w:val="en-GB"/>
        </w:rPr>
        <w:t xml:space="preserve"> provision </w:t>
      </w:r>
      <w:r>
        <w:rPr>
          <w:rFonts w:ascii="Garamond" w:hAnsi="Garamond"/>
          <w:lang w:val="en-GB"/>
        </w:rPr>
        <w:t>of urban re</w:t>
      </w:r>
      <w:r w:rsidR="002D106D" w:rsidRPr="00CB5F93">
        <w:rPr>
          <w:rFonts w:ascii="Garamond" w:hAnsi="Garamond"/>
          <w:lang w:val="en-GB"/>
        </w:rPr>
        <w:t xml:space="preserve">sources </w:t>
      </w:r>
      <w:r>
        <w:rPr>
          <w:rFonts w:ascii="Garamond" w:hAnsi="Garamond"/>
          <w:lang w:val="en-GB"/>
        </w:rPr>
        <w:t>to</w:t>
      </w:r>
      <w:r w:rsidR="002D106D" w:rsidRPr="00CB5F93">
        <w:rPr>
          <w:rFonts w:ascii="Garamond" w:hAnsi="Garamond"/>
          <w:lang w:val="en-GB"/>
        </w:rPr>
        <w:t xml:space="preserve"> </w:t>
      </w:r>
      <w:r>
        <w:rPr>
          <w:rFonts w:ascii="Garamond" w:hAnsi="Garamond"/>
          <w:lang w:val="en-GB"/>
        </w:rPr>
        <w:t>in</w:t>
      </w:r>
      <w:r w:rsidR="002D106D" w:rsidRPr="00CB5F93">
        <w:rPr>
          <w:rFonts w:ascii="Garamond" w:hAnsi="Garamond"/>
          <w:lang w:val="en-GB"/>
        </w:rPr>
        <w:t xml:space="preserve">habitants, </w:t>
      </w:r>
      <w:r>
        <w:rPr>
          <w:rFonts w:ascii="Garamond" w:hAnsi="Garamond"/>
          <w:lang w:val="en-GB"/>
        </w:rPr>
        <w:t>the libe</w:t>
      </w:r>
      <w:r w:rsidR="002D106D" w:rsidRPr="00CB5F93">
        <w:rPr>
          <w:rFonts w:ascii="Garamond" w:hAnsi="Garamond"/>
          <w:lang w:val="en-GB"/>
        </w:rPr>
        <w:t xml:space="preserve">ralisation </w:t>
      </w:r>
      <w:r>
        <w:rPr>
          <w:rFonts w:ascii="Garamond" w:hAnsi="Garamond"/>
          <w:lang w:val="en-GB"/>
        </w:rPr>
        <w:t>of infrastructure</w:t>
      </w:r>
      <w:r w:rsidR="002D106D" w:rsidRPr="00CB5F93">
        <w:rPr>
          <w:rFonts w:ascii="Garamond" w:hAnsi="Garamond"/>
          <w:lang w:val="en-GB"/>
        </w:rPr>
        <w:t xml:space="preserve"> </w:t>
      </w:r>
      <w:r>
        <w:rPr>
          <w:rFonts w:ascii="Garamond" w:hAnsi="Garamond"/>
          <w:lang w:val="en-GB"/>
        </w:rPr>
        <w:t>and</w:t>
      </w:r>
      <w:r w:rsidR="002D106D" w:rsidRPr="00CB5F93">
        <w:rPr>
          <w:rFonts w:ascii="Garamond" w:hAnsi="Garamond"/>
          <w:lang w:val="en-GB"/>
        </w:rPr>
        <w:t xml:space="preserve"> </w:t>
      </w:r>
      <w:r>
        <w:rPr>
          <w:rFonts w:ascii="Garamond" w:hAnsi="Garamond"/>
          <w:lang w:val="en-GB"/>
        </w:rPr>
        <w:t>the expected profession</w:t>
      </w:r>
      <w:r w:rsidRPr="00CB5F93">
        <w:rPr>
          <w:rFonts w:ascii="Garamond" w:hAnsi="Garamond"/>
          <w:lang w:val="en-GB"/>
        </w:rPr>
        <w:t>alization</w:t>
      </w:r>
      <w:r w:rsidR="002D106D" w:rsidRPr="00CB5F93">
        <w:rPr>
          <w:rFonts w:ascii="Garamond" w:hAnsi="Garamond"/>
          <w:lang w:val="en-GB"/>
        </w:rPr>
        <w:t xml:space="preserve"> </w:t>
      </w:r>
      <w:r>
        <w:rPr>
          <w:rFonts w:ascii="Garamond" w:hAnsi="Garamond"/>
          <w:lang w:val="en-GB"/>
        </w:rPr>
        <w:t>of</w:t>
      </w:r>
      <w:r w:rsidR="002D106D" w:rsidRPr="00CB5F93">
        <w:rPr>
          <w:rFonts w:ascii="Garamond" w:hAnsi="Garamond"/>
          <w:lang w:val="en-GB"/>
        </w:rPr>
        <w:t xml:space="preserve"> agenc</w:t>
      </w:r>
      <w:r>
        <w:rPr>
          <w:rFonts w:ascii="Garamond" w:hAnsi="Garamond"/>
          <w:lang w:val="en-GB"/>
        </w:rPr>
        <w:t>i</w:t>
      </w:r>
      <w:r w:rsidR="002D106D" w:rsidRPr="00CB5F93">
        <w:rPr>
          <w:rFonts w:ascii="Garamond" w:hAnsi="Garamond"/>
          <w:lang w:val="en-GB"/>
        </w:rPr>
        <w:t xml:space="preserve">es </w:t>
      </w:r>
      <w:r>
        <w:rPr>
          <w:rFonts w:ascii="Garamond" w:hAnsi="Garamond"/>
          <w:lang w:val="en-GB"/>
        </w:rPr>
        <w:t>that look after undertaking contracts</w:t>
      </w:r>
      <w:r w:rsidR="002D106D" w:rsidRPr="00CB5F93">
        <w:rPr>
          <w:rFonts w:ascii="Garamond" w:hAnsi="Garamond"/>
          <w:lang w:val="en-GB"/>
        </w:rPr>
        <w:t xml:space="preserve"> </w:t>
      </w:r>
      <w:r>
        <w:rPr>
          <w:rFonts w:ascii="Garamond" w:hAnsi="Garamond"/>
          <w:lang w:val="en-GB"/>
        </w:rPr>
        <w:t>risk making</w:t>
      </w:r>
      <w:r w:rsidR="002D106D" w:rsidRPr="00CB5F93">
        <w:rPr>
          <w:rFonts w:ascii="Garamond" w:hAnsi="Garamond"/>
          <w:lang w:val="en-GB"/>
        </w:rPr>
        <w:t xml:space="preserve"> </w:t>
      </w:r>
      <w:r>
        <w:rPr>
          <w:rFonts w:ascii="Garamond" w:hAnsi="Garamond"/>
          <w:lang w:val="en-GB"/>
        </w:rPr>
        <w:t>the</w:t>
      </w:r>
      <w:r w:rsidR="00C662D5">
        <w:rPr>
          <w:rFonts w:ascii="Garamond" w:hAnsi="Garamond"/>
          <w:lang w:val="en-GB"/>
        </w:rPr>
        <w:t>se</w:t>
      </w:r>
      <w:r w:rsidR="002D106D" w:rsidRPr="00CB5F93">
        <w:rPr>
          <w:rFonts w:ascii="Garamond" w:hAnsi="Garamond"/>
          <w:lang w:val="en-GB"/>
        </w:rPr>
        <w:t xml:space="preserve"> inacc</w:t>
      </w:r>
      <w:r w:rsidR="00C662D5">
        <w:rPr>
          <w:rFonts w:ascii="Garamond" w:hAnsi="Garamond"/>
          <w:lang w:val="en-GB"/>
        </w:rPr>
        <w:t>essible</w:t>
      </w:r>
      <w:r w:rsidR="002D106D" w:rsidRPr="00CB5F93">
        <w:rPr>
          <w:rFonts w:ascii="Garamond" w:hAnsi="Garamond"/>
          <w:lang w:val="en-GB"/>
        </w:rPr>
        <w:t xml:space="preserve"> </w:t>
      </w:r>
      <w:r w:rsidR="00C662D5">
        <w:rPr>
          <w:rFonts w:ascii="Garamond" w:hAnsi="Garamond"/>
          <w:lang w:val="en-GB"/>
        </w:rPr>
        <w:t>to</w:t>
      </w:r>
      <w:r w:rsidR="002D106D" w:rsidRPr="00CB5F93">
        <w:rPr>
          <w:rFonts w:ascii="Garamond" w:hAnsi="Garamond"/>
          <w:lang w:val="en-GB"/>
        </w:rPr>
        <w:t xml:space="preserve"> </w:t>
      </w:r>
      <w:r w:rsidR="00C662D5">
        <w:rPr>
          <w:rFonts w:ascii="Garamond" w:hAnsi="Garamond"/>
          <w:lang w:val="en-GB"/>
        </w:rPr>
        <w:t>migrant and marginalised populations</w:t>
      </w:r>
      <w:r w:rsidR="002D106D" w:rsidRPr="00CB5F93">
        <w:rPr>
          <w:rFonts w:ascii="Garamond" w:hAnsi="Garamond"/>
          <w:lang w:val="en-GB"/>
        </w:rPr>
        <w:t xml:space="preserve">, </w:t>
      </w:r>
      <w:r w:rsidR="00C662D5">
        <w:rPr>
          <w:rFonts w:ascii="Garamond" w:hAnsi="Garamond"/>
          <w:lang w:val="en-GB"/>
        </w:rPr>
        <w:t>and</w:t>
      </w:r>
      <w:r w:rsidR="002D106D" w:rsidRPr="00CB5F93">
        <w:rPr>
          <w:rFonts w:ascii="Garamond" w:hAnsi="Garamond"/>
          <w:lang w:val="en-GB"/>
        </w:rPr>
        <w:t xml:space="preserve"> </w:t>
      </w:r>
      <w:r w:rsidR="00C662D5">
        <w:rPr>
          <w:rFonts w:ascii="Garamond" w:hAnsi="Garamond"/>
          <w:lang w:val="en-GB"/>
        </w:rPr>
        <w:t>thus</w:t>
      </w:r>
      <w:r w:rsidR="002D106D" w:rsidRPr="00CB5F93">
        <w:rPr>
          <w:rFonts w:ascii="Garamond" w:hAnsi="Garamond"/>
          <w:lang w:val="en-GB"/>
        </w:rPr>
        <w:t xml:space="preserve"> </w:t>
      </w:r>
      <w:r w:rsidR="00C662D5">
        <w:rPr>
          <w:rFonts w:ascii="Garamond" w:hAnsi="Garamond"/>
          <w:lang w:val="en-GB"/>
        </w:rPr>
        <w:t>pushing them into</w:t>
      </w:r>
      <w:r w:rsidR="002D106D" w:rsidRPr="00CB5F93">
        <w:rPr>
          <w:rFonts w:ascii="Garamond" w:hAnsi="Garamond"/>
          <w:lang w:val="en-GB"/>
        </w:rPr>
        <w:t xml:space="preserve"> </w:t>
      </w:r>
      <w:r w:rsidR="00545962">
        <w:rPr>
          <w:rFonts w:ascii="Garamond" w:hAnsi="Garamond"/>
          <w:lang w:val="en-GB"/>
        </w:rPr>
        <w:t>less well developed urban fringes</w:t>
      </w:r>
      <w:r w:rsidR="002D106D" w:rsidRPr="00CB5F93">
        <w:rPr>
          <w:rFonts w:ascii="Garamond" w:hAnsi="Garamond"/>
          <w:lang w:val="en-GB"/>
        </w:rPr>
        <w:t xml:space="preserve">? </w:t>
      </w:r>
    </w:p>
    <w:p w14:paraId="67CC59D3" w14:textId="77777777" w:rsidR="002D106D" w:rsidRPr="00CB5F93" w:rsidRDefault="00545962" w:rsidP="002D106D">
      <w:pPr>
        <w:spacing w:before="60"/>
        <w:jc w:val="both"/>
        <w:rPr>
          <w:rFonts w:ascii="Garamond" w:hAnsi="Garamond"/>
          <w:lang w:val="en-GB"/>
        </w:rPr>
      </w:pPr>
      <w:r>
        <w:rPr>
          <w:rFonts w:ascii="Garamond" w:hAnsi="Garamond"/>
          <w:lang w:val="en-GB"/>
        </w:rPr>
        <w:t>The vulnerability</w:t>
      </w:r>
      <w:r w:rsidR="002D106D" w:rsidRPr="00CB5F93">
        <w:rPr>
          <w:rFonts w:ascii="Garamond" w:hAnsi="Garamond"/>
          <w:lang w:val="en-GB"/>
        </w:rPr>
        <w:t xml:space="preserve"> </w:t>
      </w:r>
      <w:r>
        <w:rPr>
          <w:rFonts w:ascii="Garamond" w:hAnsi="Garamond"/>
          <w:lang w:val="en-GB"/>
        </w:rPr>
        <w:t>of</w:t>
      </w:r>
      <w:r w:rsidR="002D106D" w:rsidRPr="00CB5F93">
        <w:rPr>
          <w:rFonts w:ascii="Garamond" w:hAnsi="Garamond"/>
          <w:lang w:val="en-GB"/>
        </w:rPr>
        <w:t xml:space="preserve"> migrants </w:t>
      </w:r>
      <w:r>
        <w:rPr>
          <w:rFonts w:ascii="Garamond" w:hAnsi="Garamond"/>
          <w:lang w:val="en-GB"/>
        </w:rPr>
        <w:t>in</w:t>
      </w:r>
      <w:r w:rsidR="002D106D" w:rsidRPr="00CB5F93">
        <w:rPr>
          <w:rFonts w:ascii="Garamond" w:hAnsi="Garamond"/>
          <w:lang w:val="en-GB"/>
        </w:rPr>
        <w:t xml:space="preserve"> </w:t>
      </w:r>
      <w:r>
        <w:rPr>
          <w:rFonts w:ascii="Garamond" w:hAnsi="Garamond"/>
          <w:lang w:val="en-GB"/>
        </w:rPr>
        <w:t xml:space="preserve">urban and </w:t>
      </w:r>
      <w:proofErr w:type="spellStart"/>
      <w:r>
        <w:rPr>
          <w:rFonts w:ascii="Garamond" w:hAnsi="Garamond"/>
          <w:lang w:val="en-GB"/>
        </w:rPr>
        <w:t>peri</w:t>
      </w:r>
      <w:proofErr w:type="spellEnd"/>
      <w:r>
        <w:rPr>
          <w:rFonts w:ascii="Garamond" w:hAnsi="Garamond"/>
          <w:lang w:val="en-GB"/>
        </w:rPr>
        <w:t>-urban</w:t>
      </w:r>
      <w:r w:rsidR="002D106D" w:rsidRPr="00CB5F93">
        <w:rPr>
          <w:rFonts w:ascii="Garamond" w:hAnsi="Garamond"/>
          <w:lang w:val="en-GB"/>
        </w:rPr>
        <w:t xml:space="preserve"> villages constitu</w:t>
      </w:r>
      <w:r>
        <w:rPr>
          <w:rFonts w:ascii="Garamond" w:hAnsi="Garamond"/>
          <w:lang w:val="en-GB"/>
        </w:rPr>
        <w:t>t</w:t>
      </w:r>
      <w:r w:rsidR="002D106D" w:rsidRPr="00CB5F93">
        <w:rPr>
          <w:rFonts w:ascii="Garamond" w:hAnsi="Garamond"/>
          <w:lang w:val="en-GB"/>
        </w:rPr>
        <w:t>e</w:t>
      </w:r>
      <w:r>
        <w:rPr>
          <w:rFonts w:ascii="Garamond" w:hAnsi="Garamond"/>
          <w:lang w:val="en-GB"/>
        </w:rPr>
        <w:t>s</w:t>
      </w:r>
      <w:r w:rsidR="002D106D" w:rsidRPr="00CB5F93">
        <w:rPr>
          <w:rFonts w:ascii="Garamond" w:hAnsi="Garamond"/>
          <w:lang w:val="en-GB"/>
        </w:rPr>
        <w:t xml:space="preserve"> </w:t>
      </w:r>
      <w:r>
        <w:rPr>
          <w:rFonts w:ascii="Garamond" w:hAnsi="Garamond"/>
          <w:lang w:val="en-GB"/>
        </w:rPr>
        <w:t>an opportunity</w:t>
      </w:r>
      <w:r w:rsidR="002D106D" w:rsidRPr="00CB5F93">
        <w:rPr>
          <w:rFonts w:ascii="Garamond" w:hAnsi="Garamond"/>
          <w:lang w:val="en-GB"/>
        </w:rPr>
        <w:t xml:space="preserve"> </w:t>
      </w:r>
      <w:r>
        <w:rPr>
          <w:rFonts w:ascii="Garamond" w:hAnsi="Garamond"/>
          <w:lang w:val="en-GB"/>
        </w:rPr>
        <w:t>for</w:t>
      </w:r>
      <w:r w:rsidR="002D106D" w:rsidRPr="00CB5F93">
        <w:rPr>
          <w:rFonts w:ascii="Garamond" w:hAnsi="Garamond"/>
          <w:lang w:val="en-GB"/>
        </w:rPr>
        <w:t xml:space="preserve"> capitalisation </w:t>
      </w:r>
      <w:r>
        <w:rPr>
          <w:rFonts w:ascii="Garamond" w:hAnsi="Garamond"/>
          <w:lang w:val="en-GB"/>
        </w:rPr>
        <w:t>of rent</w:t>
      </w:r>
      <w:r w:rsidR="002D106D" w:rsidRPr="00CB5F93">
        <w:rPr>
          <w:rFonts w:ascii="Garamond" w:hAnsi="Garamond"/>
          <w:lang w:val="en-GB"/>
        </w:rPr>
        <w:t xml:space="preserve"> </w:t>
      </w:r>
      <w:r>
        <w:rPr>
          <w:rFonts w:ascii="Garamond" w:hAnsi="Garamond"/>
          <w:lang w:val="en-GB"/>
        </w:rPr>
        <w:t>income</w:t>
      </w:r>
      <w:r w:rsidR="002D106D" w:rsidRPr="00CB5F93">
        <w:rPr>
          <w:rFonts w:ascii="Garamond" w:hAnsi="Garamond"/>
          <w:lang w:val="en-GB"/>
        </w:rPr>
        <w:t xml:space="preserve"> </w:t>
      </w:r>
      <w:r>
        <w:rPr>
          <w:rFonts w:ascii="Garamond" w:hAnsi="Garamond"/>
          <w:lang w:val="en-GB"/>
        </w:rPr>
        <w:t>for</w:t>
      </w:r>
      <w:r w:rsidR="002D106D" w:rsidRPr="00CB5F93">
        <w:rPr>
          <w:rFonts w:ascii="Garamond" w:hAnsi="Garamond"/>
          <w:lang w:val="en-GB"/>
        </w:rPr>
        <w:t xml:space="preserve"> </w:t>
      </w:r>
      <w:r>
        <w:rPr>
          <w:rFonts w:ascii="Garamond" w:hAnsi="Garamond"/>
          <w:lang w:val="en-GB"/>
        </w:rPr>
        <w:t>expropriated small farmers</w:t>
      </w:r>
      <w:r w:rsidR="002D106D" w:rsidRPr="00CB5F93">
        <w:rPr>
          <w:rFonts w:ascii="Garamond" w:hAnsi="Garamond"/>
          <w:lang w:val="en-GB"/>
        </w:rPr>
        <w:t xml:space="preserve"> </w:t>
      </w:r>
      <w:r>
        <w:rPr>
          <w:rFonts w:ascii="Garamond" w:hAnsi="Garamond"/>
          <w:lang w:val="en-GB"/>
        </w:rPr>
        <w:t>who have become</w:t>
      </w:r>
      <w:r w:rsidR="002D106D" w:rsidRPr="00CB5F93">
        <w:rPr>
          <w:rFonts w:ascii="Garamond" w:hAnsi="Garamond"/>
          <w:lang w:val="en-GB"/>
        </w:rPr>
        <w:t xml:space="preserve"> </w:t>
      </w:r>
      <w:r>
        <w:rPr>
          <w:rFonts w:ascii="Garamond" w:hAnsi="Garamond"/>
          <w:lang w:val="en-GB"/>
        </w:rPr>
        <w:t>landlords</w:t>
      </w:r>
      <w:r w:rsidR="002D106D" w:rsidRPr="00CB5F93">
        <w:rPr>
          <w:rFonts w:ascii="Garamond" w:hAnsi="Garamond"/>
          <w:lang w:val="en-GB"/>
        </w:rPr>
        <w:t xml:space="preserve"> </w:t>
      </w:r>
      <w:r>
        <w:rPr>
          <w:rFonts w:ascii="Garamond" w:hAnsi="Garamond"/>
          <w:lang w:val="en-GB"/>
        </w:rPr>
        <w:t>and</w:t>
      </w:r>
      <w:r w:rsidR="002D106D" w:rsidRPr="00CB5F93">
        <w:rPr>
          <w:rFonts w:ascii="Garamond" w:hAnsi="Garamond"/>
          <w:lang w:val="en-GB"/>
        </w:rPr>
        <w:t xml:space="preserve"> </w:t>
      </w:r>
      <w:r>
        <w:rPr>
          <w:rFonts w:ascii="Garamond" w:hAnsi="Garamond"/>
          <w:lang w:val="en-GB"/>
        </w:rPr>
        <w:t>their inte</w:t>
      </w:r>
      <w:r w:rsidR="002D106D" w:rsidRPr="00CB5F93">
        <w:rPr>
          <w:rFonts w:ascii="Garamond" w:hAnsi="Garamond"/>
          <w:lang w:val="en-GB"/>
        </w:rPr>
        <w:t xml:space="preserve">gration </w:t>
      </w:r>
      <w:r>
        <w:rPr>
          <w:rFonts w:ascii="Garamond" w:hAnsi="Garamond"/>
          <w:lang w:val="en-GB"/>
        </w:rPr>
        <w:t>into</w:t>
      </w:r>
      <w:r w:rsidR="002D106D" w:rsidRPr="00CB5F93">
        <w:rPr>
          <w:rFonts w:ascii="Garamond" w:hAnsi="Garamond"/>
          <w:lang w:val="en-GB"/>
        </w:rPr>
        <w:t xml:space="preserve"> </w:t>
      </w:r>
      <w:r>
        <w:rPr>
          <w:rFonts w:ascii="Garamond" w:hAnsi="Garamond"/>
          <w:lang w:val="en-GB"/>
        </w:rPr>
        <w:t>the</w:t>
      </w:r>
      <w:r w:rsidR="002D106D" w:rsidRPr="00CB5F93">
        <w:rPr>
          <w:rFonts w:ascii="Garamond" w:hAnsi="Garamond"/>
          <w:lang w:val="en-GB"/>
        </w:rPr>
        <w:t xml:space="preserve"> </w:t>
      </w:r>
      <w:r>
        <w:rPr>
          <w:rFonts w:ascii="Garamond" w:hAnsi="Garamond"/>
          <w:lang w:val="en-GB"/>
        </w:rPr>
        <w:t>city</w:t>
      </w:r>
      <w:r w:rsidR="002D106D" w:rsidRPr="00CB5F93">
        <w:rPr>
          <w:rFonts w:ascii="Garamond" w:hAnsi="Garamond"/>
          <w:lang w:val="en-GB"/>
        </w:rPr>
        <w:t xml:space="preserve">, </w:t>
      </w:r>
      <w:r>
        <w:rPr>
          <w:rFonts w:ascii="Garamond" w:hAnsi="Garamond"/>
          <w:lang w:val="en-GB"/>
        </w:rPr>
        <w:t>despite</w:t>
      </w:r>
      <w:r w:rsidR="002D106D" w:rsidRPr="00CB5F93">
        <w:rPr>
          <w:rFonts w:ascii="Garamond" w:hAnsi="Garamond"/>
          <w:lang w:val="en-GB"/>
        </w:rPr>
        <w:t xml:space="preserve"> </w:t>
      </w:r>
      <w:r>
        <w:rPr>
          <w:rFonts w:ascii="Garamond" w:hAnsi="Garamond"/>
          <w:lang w:val="en-GB"/>
        </w:rPr>
        <w:t>the</w:t>
      </w:r>
      <w:r w:rsidR="002D106D" w:rsidRPr="00CB5F93">
        <w:rPr>
          <w:rFonts w:ascii="Garamond" w:hAnsi="Garamond"/>
          <w:lang w:val="en-GB"/>
        </w:rPr>
        <w:t xml:space="preserve"> </w:t>
      </w:r>
      <w:r>
        <w:rPr>
          <w:rFonts w:ascii="Garamond" w:hAnsi="Garamond"/>
          <w:lang w:val="en-GB"/>
        </w:rPr>
        <w:t>poor</w:t>
      </w:r>
      <w:r w:rsidR="002D106D" w:rsidRPr="00CB5F93">
        <w:rPr>
          <w:rFonts w:ascii="Garamond" w:hAnsi="Garamond"/>
          <w:lang w:val="en-GB"/>
        </w:rPr>
        <w:t xml:space="preserve"> provision </w:t>
      </w:r>
      <w:r>
        <w:rPr>
          <w:rFonts w:ascii="Garamond" w:hAnsi="Garamond"/>
          <w:lang w:val="en-GB"/>
        </w:rPr>
        <w:t>of urban resources</w:t>
      </w:r>
      <w:r w:rsidR="002D106D" w:rsidRPr="00CB5F93">
        <w:rPr>
          <w:rFonts w:ascii="Garamond" w:hAnsi="Garamond"/>
          <w:lang w:val="en-GB"/>
        </w:rPr>
        <w:t xml:space="preserve">. </w:t>
      </w:r>
      <w:r w:rsidR="00C73078">
        <w:rPr>
          <w:rFonts w:ascii="Garamond" w:hAnsi="Garamond"/>
          <w:lang w:val="en-GB"/>
        </w:rPr>
        <w:t>But</w:t>
      </w:r>
      <w:r w:rsidR="002D106D" w:rsidRPr="00CB5F93">
        <w:rPr>
          <w:rFonts w:ascii="Garamond" w:hAnsi="Garamond"/>
          <w:lang w:val="en-GB"/>
        </w:rPr>
        <w:t xml:space="preserve"> </w:t>
      </w:r>
      <w:r w:rsidR="00C73078">
        <w:rPr>
          <w:rFonts w:ascii="Garamond" w:hAnsi="Garamond"/>
          <w:lang w:val="en-GB"/>
        </w:rPr>
        <w:t>the temporary</w:t>
      </w:r>
      <w:r w:rsidR="002D106D" w:rsidRPr="00CB5F93">
        <w:rPr>
          <w:rFonts w:ascii="Garamond" w:hAnsi="Garamond"/>
          <w:lang w:val="en-GB"/>
        </w:rPr>
        <w:t xml:space="preserve"> passage </w:t>
      </w:r>
      <w:r w:rsidR="00C73078">
        <w:rPr>
          <w:rFonts w:ascii="Garamond" w:hAnsi="Garamond"/>
          <w:lang w:val="en-GB"/>
        </w:rPr>
        <w:t>of</w:t>
      </w:r>
      <w:r w:rsidR="002D106D" w:rsidRPr="00CB5F93">
        <w:rPr>
          <w:rFonts w:ascii="Garamond" w:hAnsi="Garamond"/>
          <w:lang w:val="en-GB"/>
        </w:rPr>
        <w:t xml:space="preserve"> migrants </w:t>
      </w:r>
      <w:r w:rsidR="00C73078">
        <w:rPr>
          <w:rFonts w:ascii="Garamond" w:hAnsi="Garamond"/>
          <w:lang w:val="en-GB"/>
        </w:rPr>
        <w:t>in these</w:t>
      </w:r>
      <w:r w:rsidR="002D106D" w:rsidRPr="00CB5F93">
        <w:rPr>
          <w:rFonts w:ascii="Garamond" w:hAnsi="Garamond"/>
          <w:lang w:val="en-GB"/>
        </w:rPr>
        <w:t xml:space="preserve"> </w:t>
      </w:r>
      <w:r w:rsidR="00C73078">
        <w:rPr>
          <w:rFonts w:ascii="Garamond" w:hAnsi="Garamond"/>
          <w:lang w:val="en-GB"/>
        </w:rPr>
        <w:t>neighbourhoods</w:t>
      </w:r>
      <w:r w:rsidR="002D106D" w:rsidRPr="00CB5F93">
        <w:rPr>
          <w:rFonts w:ascii="Garamond" w:hAnsi="Garamond"/>
          <w:lang w:val="en-GB"/>
        </w:rPr>
        <w:t xml:space="preserve">, </w:t>
      </w:r>
      <w:r w:rsidR="00C73078">
        <w:rPr>
          <w:rFonts w:ascii="Garamond" w:hAnsi="Garamond"/>
          <w:lang w:val="en-GB"/>
        </w:rPr>
        <w:t>which only constitutes</w:t>
      </w:r>
      <w:r w:rsidR="002D106D" w:rsidRPr="00CB5F93">
        <w:rPr>
          <w:rFonts w:ascii="Garamond" w:hAnsi="Garamond"/>
          <w:lang w:val="en-GB"/>
        </w:rPr>
        <w:t xml:space="preserve"> </w:t>
      </w:r>
      <w:r w:rsidR="00C73078">
        <w:rPr>
          <w:rFonts w:ascii="Garamond" w:hAnsi="Garamond"/>
          <w:lang w:val="en-GB"/>
        </w:rPr>
        <w:t>one</w:t>
      </w:r>
      <w:r w:rsidR="002D106D" w:rsidRPr="00CB5F93">
        <w:rPr>
          <w:rFonts w:ascii="Garamond" w:hAnsi="Garamond"/>
          <w:lang w:val="en-GB"/>
        </w:rPr>
        <w:t xml:space="preserve"> </w:t>
      </w:r>
      <w:r w:rsidR="00C73078">
        <w:rPr>
          <w:rFonts w:ascii="Garamond" w:hAnsi="Garamond"/>
          <w:lang w:val="en-GB"/>
        </w:rPr>
        <w:t>stage</w:t>
      </w:r>
      <w:r w:rsidR="002D106D" w:rsidRPr="00CB5F93">
        <w:rPr>
          <w:rFonts w:ascii="Garamond" w:hAnsi="Garamond"/>
          <w:lang w:val="en-GB"/>
        </w:rPr>
        <w:t xml:space="preserve"> </w:t>
      </w:r>
      <w:r w:rsidR="00C73078">
        <w:rPr>
          <w:rFonts w:ascii="Garamond" w:hAnsi="Garamond"/>
          <w:lang w:val="en-GB"/>
        </w:rPr>
        <w:t>in</w:t>
      </w:r>
      <w:r w:rsidR="002D106D" w:rsidRPr="00CB5F93">
        <w:rPr>
          <w:rFonts w:ascii="Garamond" w:hAnsi="Garamond"/>
          <w:lang w:val="en-GB"/>
        </w:rPr>
        <w:t xml:space="preserve"> </w:t>
      </w:r>
      <w:r w:rsidR="00C73078">
        <w:rPr>
          <w:rFonts w:ascii="Garamond" w:hAnsi="Garamond"/>
          <w:lang w:val="en-GB"/>
        </w:rPr>
        <w:t>the</w:t>
      </w:r>
      <w:r w:rsidR="002D106D" w:rsidRPr="00CB5F93">
        <w:rPr>
          <w:rFonts w:ascii="Garamond" w:hAnsi="Garamond"/>
          <w:lang w:val="en-GB"/>
        </w:rPr>
        <w:t xml:space="preserve"> </w:t>
      </w:r>
      <w:r w:rsidR="00C73078">
        <w:rPr>
          <w:rFonts w:ascii="Garamond" w:hAnsi="Garamond"/>
          <w:lang w:val="en-GB"/>
        </w:rPr>
        <w:t>residentia</w:t>
      </w:r>
      <w:r w:rsidR="002D106D" w:rsidRPr="00CB5F93">
        <w:rPr>
          <w:rFonts w:ascii="Garamond" w:hAnsi="Garamond"/>
          <w:lang w:val="en-GB"/>
        </w:rPr>
        <w:t xml:space="preserve">l </w:t>
      </w:r>
      <w:r w:rsidR="00656FB6">
        <w:rPr>
          <w:rFonts w:ascii="Garamond" w:hAnsi="Garamond"/>
          <w:lang w:val="en-GB"/>
        </w:rPr>
        <w:t xml:space="preserve">journey </w:t>
      </w:r>
      <w:r w:rsidR="004A73E9">
        <w:rPr>
          <w:rFonts w:ascii="Garamond" w:hAnsi="Garamond"/>
          <w:lang w:val="en-GB"/>
        </w:rPr>
        <w:t>for</w:t>
      </w:r>
      <w:r w:rsidR="00656FB6">
        <w:rPr>
          <w:rFonts w:ascii="Garamond" w:hAnsi="Garamond"/>
          <w:lang w:val="en-GB"/>
        </w:rPr>
        <w:t xml:space="preserve"> some of them</w:t>
      </w:r>
      <w:r w:rsidR="002D106D" w:rsidRPr="00CB5F93">
        <w:rPr>
          <w:rFonts w:ascii="Garamond" w:hAnsi="Garamond"/>
          <w:lang w:val="en-GB"/>
        </w:rPr>
        <w:t xml:space="preserve"> (</w:t>
      </w:r>
      <w:proofErr w:type="spellStart"/>
      <w:r w:rsidR="002D106D" w:rsidRPr="00CB5F93">
        <w:rPr>
          <w:rFonts w:ascii="Garamond" w:hAnsi="Garamond"/>
          <w:lang w:val="en-GB"/>
        </w:rPr>
        <w:t>Clerc</w:t>
      </w:r>
      <w:proofErr w:type="spellEnd"/>
      <w:r w:rsidR="002D106D" w:rsidRPr="00CB5F93">
        <w:rPr>
          <w:rFonts w:ascii="Garamond" w:hAnsi="Garamond"/>
          <w:lang w:val="en-GB"/>
        </w:rPr>
        <w:t xml:space="preserve">, 2015), </w:t>
      </w:r>
      <w:r w:rsidR="004A73E9">
        <w:rPr>
          <w:rFonts w:ascii="Garamond" w:hAnsi="Garamond"/>
          <w:lang w:val="en-GB"/>
        </w:rPr>
        <w:t>does it not make the future of these neighbourhoods u</w:t>
      </w:r>
      <w:r w:rsidR="002D106D" w:rsidRPr="00CB5F93">
        <w:rPr>
          <w:rFonts w:ascii="Garamond" w:hAnsi="Garamond"/>
          <w:lang w:val="en-GB"/>
        </w:rPr>
        <w:t xml:space="preserve">ncertain </w:t>
      </w:r>
      <w:r w:rsidR="004A73E9">
        <w:rPr>
          <w:rFonts w:ascii="Garamond" w:hAnsi="Garamond"/>
          <w:lang w:val="en-GB"/>
        </w:rPr>
        <w:t>and their urbanisation compromised</w:t>
      </w:r>
      <w:r w:rsidR="002D106D" w:rsidRPr="00CB5F93">
        <w:rPr>
          <w:rFonts w:ascii="Garamond" w:hAnsi="Garamond"/>
          <w:lang w:val="en-GB"/>
        </w:rPr>
        <w:t xml:space="preserve">? </w:t>
      </w:r>
      <w:r w:rsidR="004A73E9">
        <w:rPr>
          <w:rFonts w:ascii="Garamond" w:hAnsi="Garamond"/>
          <w:lang w:val="en-GB"/>
        </w:rPr>
        <w:t>Informal</w:t>
      </w:r>
      <w:r w:rsidR="002D106D" w:rsidRPr="00CB5F93">
        <w:rPr>
          <w:rFonts w:ascii="Garamond" w:hAnsi="Garamond"/>
          <w:lang w:val="en-GB"/>
        </w:rPr>
        <w:t xml:space="preserve"> </w:t>
      </w:r>
      <w:r w:rsidR="004A73E9">
        <w:rPr>
          <w:rFonts w:ascii="Garamond" w:hAnsi="Garamond"/>
          <w:lang w:val="en-GB"/>
        </w:rPr>
        <w:t>neighbourhoods</w:t>
      </w:r>
      <w:r w:rsidR="002D106D" w:rsidRPr="00CB5F93">
        <w:rPr>
          <w:rFonts w:ascii="Garamond" w:hAnsi="Garamond"/>
          <w:lang w:val="en-GB"/>
        </w:rPr>
        <w:t xml:space="preserve"> </w:t>
      </w:r>
      <w:r w:rsidR="004A73E9">
        <w:rPr>
          <w:rFonts w:ascii="Garamond" w:hAnsi="Garamond"/>
          <w:lang w:val="en-GB"/>
        </w:rPr>
        <w:t>located</w:t>
      </w:r>
      <w:r w:rsidR="002D106D" w:rsidRPr="00CB5F93">
        <w:rPr>
          <w:rFonts w:ascii="Garamond" w:hAnsi="Garamond"/>
          <w:lang w:val="en-GB"/>
        </w:rPr>
        <w:t xml:space="preserve"> </w:t>
      </w:r>
      <w:r w:rsidR="004A73E9">
        <w:rPr>
          <w:rFonts w:ascii="Garamond" w:hAnsi="Garamond"/>
          <w:lang w:val="en-GB"/>
        </w:rPr>
        <w:t>near</w:t>
      </w:r>
      <w:r w:rsidR="002D106D" w:rsidRPr="00CB5F93">
        <w:rPr>
          <w:rFonts w:ascii="Garamond" w:hAnsi="Garamond"/>
          <w:lang w:val="en-GB"/>
        </w:rPr>
        <w:t xml:space="preserve"> </w:t>
      </w:r>
      <w:r w:rsidR="004A73E9">
        <w:rPr>
          <w:rFonts w:ascii="Garamond" w:hAnsi="Garamond"/>
          <w:lang w:val="en-GB"/>
        </w:rPr>
        <w:t>the</w:t>
      </w:r>
      <w:r w:rsidR="002D106D" w:rsidRPr="00CB5F93">
        <w:rPr>
          <w:rFonts w:ascii="Garamond" w:hAnsi="Garamond"/>
          <w:lang w:val="en-GB"/>
        </w:rPr>
        <w:t xml:space="preserve"> </w:t>
      </w:r>
      <w:r w:rsidR="004A73E9" w:rsidRPr="00A909F7">
        <w:rPr>
          <w:rFonts w:ascii="Garamond" w:hAnsi="Garamond"/>
          <w:lang w:val="en-GB"/>
        </w:rPr>
        <w:t>centres</w:t>
      </w:r>
      <w:r w:rsidR="002D106D" w:rsidRPr="00A909F7">
        <w:rPr>
          <w:rFonts w:ascii="Garamond" w:hAnsi="Garamond"/>
          <w:lang w:val="en-GB"/>
        </w:rPr>
        <w:t xml:space="preserve"> </w:t>
      </w:r>
      <w:r w:rsidR="004A73E9" w:rsidRPr="00A909F7">
        <w:rPr>
          <w:rFonts w:ascii="Garamond" w:hAnsi="Garamond"/>
          <w:lang w:val="en-GB"/>
        </w:rPr>
        <w:t>of</w:t>
      </w:r>
      <w:r w:rsidR="002D106D" w:rsidRPr="00A909F7">
        <w:rPr>
          <w:rFonts w:ascii="Garamond" w:hAnsi="Garamond"/>
          <w:lang w:val="en-GB"/>
        </w:rPr>
        <w:t xml:space="preserve"> </w:t>
      </w:r>
      <w:r w:rsidR="004A73E9" w:rsidRPr="00A909F7">
        <w:rPr>
          <w:rFonts w:ascii="Garamond" w:hAnsi="Garamond"/>
          <w:lang w:val="en-GB"/>
        </w:rPr>
        <w:t>cities offer job opportunities</w:t>
      </w:r>
      <w:r w:rsidR="002D106D" w:rsidRPr="00A909F7">
        <w:rPr>
          <w:rFonts w:ascii="Garamond" w:hAnsi="Garamond"/>
          <w:lang w:val="en-GB"/>
        </w:rPr>
        <w:t xml:space="preserve">, </w:t>
      </w:r>
      <w:r w:rsidR="001927C1" w:rsidRPr="00A909F7">
        <w:rPr>
          <w:rFonts w:ascii="Garamond" w:hAnsi="Garamond"/>
          <w:lang w:val="en-GB"/>
        </w:rPr>
        <w:t>housing</w:t>
      </w:r>
      <w:r w:rsidR="002D106D" w:rsidRPr="00A909F7">
        <w:rPr>
          <w:rFonts w:ascii="Garamond" w:hAnsi="Garamond"/>
          <w:lang w:val="en-GB"/>
        </w:rPr>
        <w:t xml:space="preserve">, </w:t>
      </w:r>
      <w:r w:rsidR="00C72ECF" w:rsidRPr="00A909F7">
        <w:rPr>
          <w:rFonts w:ascii="Garamond" w:hAnsi="Garamond"/>
          <w:lang w:val="en-GB"/>
        </w:rPr>
        <w:t>proximity</w:t>
      </w:r>
      <w:r w:rsidR="002D106D" w:rsidRPr="00A909F7">
        <w:rPr>
          <w:rFonts w:ascii="Garamond" w:hAnsi="Garamond"/>
          <w:lang w:val="en-GB"/>
        </w:rPr>
        <w:t xml:space="preserve"> </w:t>
      </w:r>
      <w:r w:rsidR="00C72ECF" w:rsidRPr="00A909F7">
        <w:rPr>
          <w:rFonts w:ascii="Garamond" w:hAnsi="Garamond"/>
          <w:lang w:val="en-GB"/>
        </w:rPr>
        <w:t>and</w:t>
      </w:r>
      <w:r w:rsidR="002D106D" w:rsidRPr="00A909F7">
        <w:rPr>
          <w:rFonts w:ascii="Garamond" w:hAnsi="Garamond"/>
          <w:lang w:val="en-GB"/>
        </w:rPr>
        <w:t xml:space="preserve"> </w:t>
      </w:r>
      <w:r w:rsidR="00C72ECF" w:rsidRPr="00A909F7">
        <w:rPr>
          <w:rFonts w:ascii="Garamond" w:hAnsi="Garamond"/>
          <w:lang w:val="en-GB"/>
        </w:rPr>
        <w:t>fu</w:t>
      </w:r>
      <w:r w:rsidR="002D106D" w:rsidRPr="00A909F7">
        <w:rPr>
          <w:rFonts w:ascii="Garamond" w:hAnsi="Garamond"/>
          <w:lang w:val="en-GB"/>
        </w:rPr>
        <w:t>nction</w:t>
      </w:r>
      <w:r w:rsidR="00C72ECF" w:rsidRPr="00A909F7">
        <w:rPr>
          <w:rFonts w:ascii="Garamond" w:hAnsi="Garamond"/>
          <w:lang w:val="en-GB"/>
        </w:rPr>
        <w:t>al diversity</w:t>
      </w:r>
      <w:r w:rsidR="002D106D" w:rsidRPr="00A909F7">
        <w:rPr>
          <w:rFonts w:ascii="Garamond" w:hAnsi="Garamond"/>
          <w:lang w:val="en-GB"/>
        </w:rPr>
        <w:t xml:space="preserve">, </w:t>
      </w:r>
      <w:r w:rsidR="00D859A1" w:rsidRPr="00A909F7">
        <w:rPr>
          <w:rFonts w:ascii="Garamond" w:hAnsi="Garamond"/>
          <w:lang w:val="en-GB"/>
        </w:rPr>
        <w:t>therefore</w:t>
      </w:r>
      <w:r w:rsidR="002D106D" w:rsidRPr="00CB5F93">
        <w:rPr>
          <w:rFonts w:ascii="Garamond" w:hAnsi="Garamond"/>
          <w:lang w:val="en-GB"/>
        </w:rPr>
        <w:t xml:space="preserve"> </w:t>
      </w:r>
      <w:r w:rsidR="00D859A1">
        <w:rPr>
          <w:rFonts w:ascii="Garamond" w:hAnsi="Garamond"/>
          <w:lang w:val="en-GB"/>
        </w:rPr>
        <w:t>economic sustainability</w:t>
      </w:r>
      <w:r w:rsidR="002D106D" w:rsidRPr="00CB5F93">
        <w:rPr>
          <w:rFonts w:ascii="Garamond" w:hAnsi="Garamond"/>
          <w:lang w:val="en-GB"/>
        </w:rPr>
        <w:t xml:space="preserve"> </w:t>
      </w:r>
      <w:r w:rsidR="00D859A1">
        <w:rPr>
          <w:rFonts w:ascii="Garamond" w:hAnsi="Garamond"/>
          <w:lang w:val="en-GB"/>
        </w:rPr>
        <w:t>for</w:t>
      </w:r>
      <w:r w:rsidR="002D106D" w:rsidRPr="00CB5F93">
        <w:rPr>
          <w:rFonts w:ascii="Garamond" w:hAnsi="Garamond"/>
          <w:lang w:val="en-GB"/>
        </w:rPr>
        <w:t xml:space="preserve"> </w:t>
      </w:r>
      <w:r w:rsidR="00D859A1">
        <w:rPr>
          <w:rFonts w:ascii="Garamond" w:hAnsi="Garamond"/>
          <w:lang w:val="en-GB"/>
        </w:rPr>
        <w:t>the</w:t>
      </w:r>
      <w:r w:rsidR="002D106D" w:rsidRPr="00CB5F93">
        <w:rPr>
          <w:rFonts w:ascii="Garamond" w:hAnsi="Garamond"/>
          <w:lang w:val="en-GB"/>
        </w:rPr>
        <w:t xml:space="preserve"> </w:t>
      </w:r>
      <w:r w:rsidR="00D859A1">
        <w:rPr>
          <w:rFonts w:ascii="Garamond" w:hAnsi="Garamond"/>
          <w:lang w:val="en-GB"/>
        </w:rPr>
        <w:t>low-income in</w:t>
      </w:r>
      <w:r w:rsidR="002D106D" w:rsidRPr="00CB5F93">
        <w:rPr>
          <w:rFonts w:ascii="Garamond" w:hAnsi="Garamond"/>
          <w:lang w:val="en-GB"/>
        </w:rPr>
        <w:t xml:space="preserve">habitants </w:t>
      </w:r>
      <w:r w:rsidR="00D859A1">
        <w:rPr>
          <w:rFonts w:ascii="Garamond" w:hAnsi="Garamond"/>
          <w:lang w:val="en-GB"/>
        </w:rPr>
        <w:t>and play a role</w:t>
      </w:r>
      <w:r w:rsidR="002D106D" w:rsidRPr="00CB5F93">
        <w:rPr>
          <w:rFonts w:ascii="Garamond" w:hAnsi="Garamond"/>
          <w:lang w:val="en-GB"/>
        </w:rPr>
        <w:t xml:space="preserve"> </w:t>
      </w:r>
      <w:r w:rsidR="00D859A1">
        <w:rPr>
          <w:rFonts w:ascii="Garamond" w:hAnsi="Garamond"/>
          <w:lang w:val="en-GB"/>
        </w:rPr>
        <w:t>participating</w:t>
      </w:r>
      <w:r w:rsidR="002D106D" w:rsidRPr="00CB5F93">
        <w:rPr>
          <w:rFonts w:ascii="Garamond" w:hAnsi="Garamond"/>
          <w:lang w:val="en-GB"/>
        </w:rPr>
        <w:t xml:space="preserve"> </w:t>
      </w:r>
      <w:r w:rsidR="00D859A1">
        <w:rPr>
          <w:rFonts w:ascii="Garamond" w:hAnsi="Garamond"/>
          <w:lang w:val="en-GB"/>
        </w:rPr>
        <w:t>in keeping the city running</w:t>
      </w:r>
      <w:r w:rsidR="002D106D" w:rsidRPr="00CB5F93">
        <w:rPr>
          <w:rFonts w:ascii="Garamond" w:hAnsi="Garamond"/>
          <w:lang w:val="en-GB"/>
        </w:rPr>
        <w:t xml:space="preserve"> </w:t>
      </w:r>
      <w:r w:rsidR="00D859A1">
        <w:rPr>
          <w:rFonts w:ascii="Garamond" w:hAnsi="Garamond"/>
          <w:lang w:val="en-GB"/>
        </w:rPr>
        <w:t>by</w:t>
      </w:r>
      <w:r w:rsidR="002D106D" w:rsidRPr="00CB5F93">
        <w:rPr>
          <w:rFonts w:ascii="Garamond" w:hAnsi="Garamond"/>
          <w:lang w:val="en-GB"/>
        </w:rPr>
        <w:t xml:space="preserve"> </w:t>
      </w:r>
      <w:r w:rsidR="00D859A1">
        <w:rPr>
          <w:rFonts w:ascii="Garamond" w:hAnsi="Garamond"/>
          <w:lang w:val="en-GB"/>
        </w:rPr>
        <w:t>supplying</w:t>
      </w:r>
      <w:r w:rsidR="002D106D" w:rsidRPr="00CB5F93">
        <w:rPr>
          <w:rFonts w:ascii="Garamond" w:hAnsi="Garamond"/>
          <w:lang w:val="en-GB"/>
        </w:rPr>
        <w:t xml:space="preserve"> </w:t>
      </w:r>
      <w:r w:rsidR="00D859A1">
        <w:rPr>
          <w:rFonts w:ascii="Garamond" w:hAnsi="Garamond"/>
          <w:lang w:val="en-GB"/>
        </w:rPr>
        <w:t>a</w:t>
      </w:r>
      <w:r w:rsidR="002D106D" w:rsidRPr="00CB5F93">
        <w:rPr>
          <w:rFonts w:ascii="Garamond" w:hAnsi="Garamond"/>
          <w:lang w:val="en-GB"/>
        </w:rPr>
        <w:t xml:space="preserve"> </w:t>
      </w:r>
      <w:r w:rsidR="00D859A1">
        <w:rPr>
          <w:rFonts w:ascii="Garamond" w:hAnsi="Garamond"/>
          <w:lang w:val="en-GB"/>
        </w:rPr>
        <w:t>cheap</w:t>
      </w:r>
      <w:r w:rsidR="002D106D" w:rsidRPr="00CB5F93">
        <w:rPr>
          <w:rFonts w:ascii="Garamond" w:hAnsi="Garamond"/>
          <w:lang w:val="en-GB"/>
        </w:rPr>
        <w:t xml:space="preserve"> </w:t>
      </w:r>
      <w:r w:rsidR="00D859A1">
        <w:rPr>
          <w:rFonts w:ascii="Garamond" w:hAnsi="Garamond"/>
          <w:lang w:val="en-GB"/>
        </w:rPr>
        <w:t>workforce</w:t>
      </w:r>
      <w:r w:rsidR="002D106D" w:rsidRPr="00CB5F93">
        <w:rPr>
          <w:rFonts w:ascii="Garamond" w:hAnsi="Garamond"/>
          <w:lang w:val="en-GB"/>
        </w:rPr>
        <w:t xml:space="preserve"> </w:t>
      </w:r>
      <w:r w:rsidR="00D859A1">
        <w:rPr>
          <w:rFonts w:ascii="Garamond" w:hAnsi="Garamond"/>
          <w:lang w:val="en-GB"/>
        </w:rPr>
        <w:t>for</w:t>
      </w:r>
      <w:r w:rsidR="002D106D" w:rsidRPr="00CB5F93">
        <w:rPr>
          <w:rFonts w:ascii="Garamond" w:hAnsi="Garamond"/>
          <w:lang w:val="en-GB"/>
        </w:rPr>
        <w:t xml:space="preserve"> services (</w:t>
      </w:r>
      <w:r w:rsidR="00D859A1">
        <w:rPr>
          <w:rFonts w:ascii="Garamond" w:hAnsi="Garamond"/>
          <w:lang w:val="en-GB"/>
        </w:rPr>
        <w:t>domestic servants</w:t>
      </w:r>
      <w:r w:rsidR="002D106D" w:rsidRPr="00CB5F93">
        <w:rPr>
          <w:rFonts w:ascii="Garamond" w:hAnsi="Garamond"/>
          <w:lang w:val="en-GB"/>
        </w:rPr>
        <w:t xml:space="preserve">, </w:t>
      </w:r>
      <w:r w:rsidR="00D859A1">
        <w:rPr>
          <w:rFonts w:ascii="Garamond" w:hAnsi="Garamond"/>
          <w:lang w:val="en-GB"/>
        </w:rPr>
        <w:t>public services</w:t>
      </w:r>
      <w:r w:rsidR="002D106D" w:rsidRPr="00CB5F93">
        <w:rPr>
          <w:rFonts w:ascii="Garamond" w:hAnsi="Garamond"/>
          <w:lang w:val="en-GB"/>
        </w:rPr>
        <w:t xml:space="preserve">, </w:t>
      </w:r>
      <w:r w:rsidR="00D859A1">
        <w:rPr>
          <w:rFonts w:ascii="Garamond" w:hAnsi="Garamond"/>
          <w:lang w:val="en-GB"/>
        </w:rPr>
        <w:t>rubbish collection</w:t>
      </w:r>
      <w:r w:rsidR="002D106D" w:rsidRPr="00CB5F93">
        <w:rPr>
          <w:rFonts w:ascii="Garamond" w:hAnsi="Garamond"/>
          <w:lang w:val="en-GB"/>
        </w:rPr>
        <w:t xml:space="preserve"> </w:t>
      </w:r>
      <w:r w:rsidR="00D859A1">
        <w:rPr>
          <w:rFonts w:ascii="Garamond" w:hAnsi="Garamond"/>
          <w:lang w:val="en-GB"/>
        </w:rPr>
        <w:t>and</w:t>
      </w:r>
      <w:r w:rsidR="002D106D" w:rsidRPr="00CB5F93">
        <w:rPr>
          <w:rFonts w:ascii="Garamond" w:hAnsi="Garamond"/>
          <w:lang w:val="en-GB"/>
        </w:rPr>
        <w:t xml:space="preserve"> </w:t>
      </w:r>
      <w:r w:rsidR="00D859A1">
        <w:rPr>
          <w:rFonts w:ascii="Garamond" w:hAnsi="Garamond"/>
          <w:lang w:val="en-GB"/>
        </w:rPr>
        <w:t>street cleaning, transport</w:t>
      </w:r>
      <w:r w:rsidR="002D106D" w:rsidRPr="00CB5F93">
        <w:rPr>
          <w:rFonts w:ascii="Garamond" w:hAnsi="Garamond"/>
          <w:lang w:val="en-GB"/>
        </w:rPr>
        <w:t xml:space="preserve">…). </w:t>
      </w:r>
      <w:proofErr w:type="gramStart"/>
      <w:r w:rsidR="002D106D" w:rsidRPr="00CB5F93">
        <w:rPr>
          <w:rFonts w:ascii="Garamond" w:hAnsi="Garamond"/>
          <w:lang w:val="en-GB"/>
        </w:rPr>
        <w:t>(</w:t>
      </w:r>
      <w:proofErr w:type="spellStart"/>
      <w:r w:rsidR="002D106D" w:rsidRPr="00CB5F93">
        <w:rPr>
          <w:rFonts w:ascii="Garamond" w:hAnsi="Garamond"/>
          <w:lang w:val="en-GB"/>
        </w:rPr>
        <w:t>Clerc</w:t>
      </w:r>
      <w:proofErr w:type="spellEnd"/>
      <w:r w:rsidR="002D106D" w:rsidRPr="00CB5F93">
        <w:rPr>
          <w:rFonts w:ascii="Garamond" w:hAnsi="Garamond"/>
          <w:lang w:val="en-GB"/>
        </w:rPr>
        <w:t>, 2015).</w:t>
      </w:r>
      <w:proofErr w:type="gramEnd"/>
      <w:r w:rsidR="002D106D" w:rsidRPr="00CB5F93">
        <w:rPr>
          <w:rFonts w:ascii="Garamond" w:hAnsi="Garamond"/>
          <w:lang w:val="en-GB"/>
        </w:rPr>
        <w:t xml:space="preserve"> </w:t>
      </w:r>
      <w:r w:rsidR="00326144">
        <w:rPr>
          <w:rFonts w:ascii="Garamond" w:hAnsi="Garamond"/>
          <w:lang w:val="en-GB"/>
        </w:rPr>
        <w:t>Does not their</w:t>
      </w:r>
      <w:r w:rsidR="002D106D" w:rsidRPr="00CB5F93">
        <w:rPr>
          <w:rFonts w:ascii="Garamond" w:hAnsi="Garamond"/>
          <w:lang w:val="en-GB"/>
        </w:rPr>
        <w:t xml:space="preserve"> </w:t>
      </w:r>
      <w:r w:rsidR="00326144">
        <w:rPr>
          <w:rFonts w:ascii="Garamond" w:hAnsi="Garamond"/>
          <w:lang w:val="en-GB"/>
        </w:rPr>
        <w:t>being moved on</w:t>
      </w:r>
      <w:r w:rsidR="002D106D" w:rsidRPr="00CB5F93">
        <w:rPr>
          <w:rFonts w:ascii="Garamond" w:hAnsi="Garamond"/>
          <w:lang w:val="en-GB"/>
        </w:rPr>
        <w:t xml:space="preserve"> </w:t>
      </w:r>
      <w:r w:rsidR="00326144">
        <w:rPr>
          <w:rFonts w:ascii="Garamond" w:hAnsi="Garamond"/>
          <w:lang w:val="en-GB"/>
        </w:rPr>
        <w:t>jeopardise the economic dynamism</w:t>
      </w:r>
      <w:r w:rsidR="002D106D" w:rsidRPr="00CB5F93">
        <w:rPr>
          <w:rFonts w:ascii="Garamond" w:hAnsi="Garamond"/>
          <w:lang w:val="en-GB"/>
        </w:rPr>
        <w:t xml:space="preserve"> </w:t>
      </w:r>
      <w:r w:rsidR="00326144">
        <w:rPr>
          <w:rFonts w:ascii="Garamond" w:hAnsi="Garamond"/>
          <w:lang w:val="en-GB"/>
        </w:rPr>
        <w:t>of</w:t>
      </w:r>
      <w:r w:rsidR="002D106D" w:rsidRPr="00CB5F93">
        <w:rPr>
          <w:rFonts w:ascii="Garamond" w:hAnsi="Garamond"/>
          <w:lang w:val="en-GB"/>
        </w:rPr>
        <w:t xml:space="preserve"> </w:t>
      </w:r>
      <w:r w:rsidR="00326144">
        <w:rPr>
          <w:rFonts w:ascii="Garamond" w:hAnsi="Garamond"/>
          <w:lang w:val="en-GB"/>
        </w:rPr>
        <w:t>big</w:t>
      </w:r>
      <w:r w:rsidR="002D106D" w:rsidRPr="00CB5F93">
        <w:rPr>
          <w:rFonts w:ascii="Garamond" w:hAnsi="Garamond"/>
          <w:lang w:val="en-GB"/>
        </w:rPr>
        <w:t xml:space="preserve"> </w:t>
      </w:r>
      <w:r w:rsidR="00326144">
        <w:rPr>
          <w:rFonts w:ascii="Garamond" w:hAnsi="Garamond"/>
          <w:lang w:val="en-GB"/>
        </w:rPr>
        <w:t>cities</w:t>
      </w:r>
      <w:r w:rsidR="002D106D" w:rsidRPr="00CB5F93">
        <w:rPr>
          <w:rFonts w:ascii="Garamond" w:hAnsi="Garamond"/>
          <w:lang w:val="en-GB"/>
        </w:rPr>
        <w:t>?</w:t>
      </w:r>
    </w:p>
    <w:p w14:paraId="259EE89E" w14:textId="77777777" w:rsidR="00B204FF" w:rsidRDefault="00B204FF" w:rsidP="002D106D">
      <w:pPr>
        <w:spacing w:before="120" w:line="280" w:lineRule="atLeast"/>
        <w:jc w:val="both"/>
        <w:rPr>
          <w:rFonts w:ascii="Garamond" w:hAnsi="Garamond"/>
          <w:b/>
          <w:lang w:val="en-GB"/>
        </w:rPr>
      </w:pPr>
    </w:p>
    <w:p w14:paraId="5C4EBDA1" w14:textId="77777777" w:rsidR="00B204FF" w:rsidRDefault="00B204FF" w:rsidP="002D106D">
      <w:pPr>
        <w:spacing w:before="120" w:line="280" w:lineRule="atLeast"/>
        <w:jc w:val="both"/>
        <w:rPr>
          <w:rFonts w:ascii="Garamond" w:hAnsi="Garamond"/>
          <w:b/>
          <w:lang w:val="en-GB"/>
        </w:rPr>
      </w:pPr>
    </w:p>
    <w:p w14:paraId="53CDA739" w14:textId="77777777" w:rsidR="002D106D" w:rsidRPr="00CB5F93" w:rsidRDefault="002D106D" w:rsidP="002D106D">
      <w:pPr>
        <w:spacing w:before="120" w:line="280" w:lineRule="atLeast"/>
        <w:jc w:val="both"/>
        <w:rPr>
          <w:rFonts w:ascii="Garamond" w:hAnsi="Garamond"/>
          <w:b/>
          <w:lang w:val="en-GB"/>
        </w:rPr>
      </w:pPr>
      <w:r w:rsidRPr="00CB5F93">
        <w:rPr>
          <w:rFonts w:ascii="Garamond" w:hAnsi="Garamond"/>
          <w:b/>
          <w:lang w:val="en-GB"/>
        </w:rPr>
        <w:t xml:space="preserve">Format </w:t>
      </w:r>
      <w:r w:rsidR="00061423">
        <w:rPr>
          <w:rFonts w:ascii="Garamond" w:hAnsi="Garamond"/>
          <w:b/>
          <w:lang w:val="en-GB"/>
        </w:rPr>
        <w:t>of the</w:t>
      </w:r>
      <w:r w:rsidRPr="00CB5F93">
        <w:rPr>
          <w:rFonts w:ascii="Garamond" w:hAnsi="Garamond"/>
          <w:b/>
          <w:lang w:val="en-GB"/>
        </w:rPr>
        <w:t xml:space="preserve"> workshop</w:t>
      </w:r>
    </w:p>
    <w:p w14:paraId="13951877" w14:textId="77777777" w:rsidR="002D106D" w:rsidRPr="00CB5F93" w:rsidRDefault="002D106D" w:rsidP="002D106D">
      <w:pPr>
        <w:spacing w:before="120" w:line="280" w:lineRule="atLeast"/>
        <w:jc w:val="both"/>
        <w:rPr>
          <w:rFonts w:ascii="Garamond" w:hAnsi="Garamond"/>
          <w:lang w:val="en-GB"/>
        </w:rPr>
      </w:pPr>
      <w:r w:rsidRPr="00CB5F93">
        <w:rPr>
          <w:rFonts w:ascii="Garamond" w:hAnsi="Garamond"/>
          <w:lang w:val="en-GB"/>
        </w:rPr>
        <w:t xml:space="preserve">1. </w:t>
      </w:r>
      <w:r w:rsidR="00061423">
        <w:rPr>
          <w:rFonts w:ascii="Garamond" w:hAnsi="Garamond"/>
          <w:lang w:val="en-GB"/>
        </w:rPr>
        <w:t>Two</w:t>
      </w:r>
      <w:r w:rsidRPr="00CB5F93">
        <w:rPr>
          <w:rFonts w:ascii="Garamond" w:hAnsi="Garamond"/>
          <w:lang w:val="en-GB"/>
        </w:rPr>
        <w:t xml:space="preserve"> </w:t>
      </w:r>
      <w:r w:rsidR="00061423">
        <w:rPr>
          <w:rFonts w:ascii="Garamond" w:hAnsi="Garamond"/>
          <w:lang w:val="en-GB"/>
        </w:rPr>
        <w:t>days</w:t>
      </w:r>
      <w:r w:rsidRPr="00CB5F93">
        <w:rPr>
          <w:rFonts w:ascii="Garamond" w:hAnsi="Garamond"/>
          <w:lang w:val="en-GB"/>
        </w:rPr>
        <w:t xml:space="preserve"> </w:t>
      </w:r>
      <w:r w:rsidR="00061423">
        <w:rPr>
          <w:rFonts w:ascii="Garamond" w:hAnsi="Garamond"/>
          <w:lang w:val="en-GB"/>
        </w:rPr>
        <w:t xml:space="preserve">of </w:t>
      </w:r>
      <w:r w:rsidR="00CF3D38">
        <w:rPr>
          <w:rFonts w:ascii="Garamond" w:hAnsi="Garamond"/>
          <w:lang w:val="en-GB"/>
        </w:rPr>
        <w:t>symposium</w:t>
      </w:r>
      <w:r w:rsidRPr="00CB5F93">
        <w:rPr>
          <w:rFonts w:ascii="Garamond" w:hAnsi="Garamond"/>
          <w:lang w:val="en-GB"/>
        </w:rPr>
        <w:t xml:space="preserve">: </w:t>
      </w:r>
      <w:r w:rsidR="00CF3D38">
        <w:rPr>
          <w:rFonts w:ascii="Garamond" w:hAnsi="Garamond"/>
          <w:lang w:val="en-GB"/>
        </w:rPr>
        <w:t>in</w:t>
      </w:r>
      <w:r w:rsidRPr="00CB5F93">
        <w:rPr>
          <w:rFonts w:ascii="Garamond" w:hAnsi="Garamond"/>
          <w:lang w:val="en-GB"/>
        </w:rPr>
        <w:t xml:space="preserve"> 4 sessions</w:t>
      </w:r>
    </w:p>
    <w:p w14:paraId="59D85024" w14:textId="77777777" w:rsidR="002D106D" w:rsidRPr="00CB5F93" w:rsidRDefault="00A75CB8" w:rsidP="002D106D">
      <w:pPr>
        <w:pStyle w:val="Paragraphedeliste"/>
        <w:numPr>
          <w:ilvl w:val="0"/>
          <w:numId w:val="1"/>
        </w:numPr>
        <w:spacing w:before="120" w:line="280" w:lineRule="atLeast"/>
        <w:jc w:val="both"/>
        <w:rPr>
          <w:rFonts w:ascii="Garamond" w:hAnsi="Garamond"/>
          <w:lang w:val="en-GB"/>
        </w:rPr>
      </w:pPr>
      <w:r>
        <w:rPr>
          <w:rFonts w:ascii="Garamond" w:hAnsi="Garamond"/>
          <w:lang w:val="en-GB"/>
        </w:rPr>
        <w:t>A day</w:t>
      </w:r>
      <w:r w:rsidR="002D106D" w:rsidRPr="00CB5F93">
        <w:rPr>
          <w:rFonts w:ascii="Garamond" w:hAnsi="Garamond"/>
          <w:lang w:val="en-GB"/>
        </w:rPr>
        <w:t xml:space="preserve"> </w:t>
      </w:r>
      <w:r>
        <w:rPr>
          <w:rFonts w:ascii="Garamond" w:hAnsi="Garamond"/>
          <w:lang w:val="en-GB"/>
        </w:rPr>
        <w:t>on the</w:t>
      </w:r>
      <w:r w:rsidR="002D106D" w:rsidRPr="00CB5F93">
        <w:rPr>
          <w:rFonts w:ascii="Garamond" w:hAnsi="Garamond"/>
          <w:lang w:val="en-GB"/>
        </w:rPr>
        <w:t xml:space="preserve"> </w:t>
      </w:r>
      <w:r>
        <w:rPr>
          <w:rFonts w:ascii="Garamond" w:hAnsi="Garamond"/>
          <w:lang w:val="en-GB"/>
        </w:rPr>
        <w:t>form</w:t>
      </w:r>
      <w:r w:rsidR="002D106D" w:rsidRPr="00CB5F93">
        <w:rPr>
          <w:rFonts w:ascii="Garamond" w:hAnsi="Garamond"/>
          <w:lang w:val="en-GB"/>
        </w:rPr>
        <w:t xml:space="preserve">s </w:t>
      </w:r>
      <w:r>
        <w:rPr>
          <w:rFonts w:ascii="Garamond" w:hAnsi="Garamond"/>
          <w:lang w:val="en-GB"/>
        </w:rPr>
        <w:t>of</w:t>
      </w:r>
      <w:r w:rsidR="002D106D" w:rsidRPr="00CB5F93">
        <w:rPr>
          <w:rFonts w:ascii="Garamond" w:hAnsi="Garamond"/>
          <w:lang w:val="en-GB"/>
        </w:rPr>
        <w:t xml:space="preserve"> densification </w:t>
      </w:r>
      <w:r>
        <w:rPr>
          <w:rFonts w:ascii="Garamond" w:hAnsi="Garamond"/>
          <w:lang w:val="en-GB"/>
        </w:rPr>
        <w:t>in the metropolises</w:t>
      </w:r>
      <w:r w:rsidR="002D106D" w:rsidRPr="00CB5F93">
        <w:rPr>
          <w:rFonts w:ascii="Garamond" w:hAnsi="Garamond"/>
          <w:lang w:val="en-GB"/>
        </w:rPr>
        <w:t xml:space="preserve">: </w:t>
      </w:r>
      <w:r>
        <w:rPr>
          <w:rFonts w:ascii="Garamond" w:hAnsi="Garamond"/>
          <w:lang w:val="en-GB"/>
        </w:rPr>
        <w:t>urban villages</w:t>
      </w:r>
      <w:r w:rsidR="002D106D" w:rsidRPr="00CB5F93">
        <w:rPr>
          <w:rFonts w:ascii="Garamond" w:hAnsi="Garamond"/>
          <w:lang w:val="en-GB"/>
        </w:rPr>
        <w:t xml:space="preserve">, </w:t>
      </w:r>
      <w:r>
        <w:rPr>
          <w:rFonts w:ascii="Garamond" w:hAnsi="Garamond"/>
          <w:lang w:val="en-GB"/>
        </w:rPr>
        <w:t>shantytowns</w:t>
      </w:r>
      <w:r w:rsidR="002D106D" w:rsidRPr="00CB5F93">
        <w:rPr>
          <w:rFonts w:ascii="Garamond" w:hAnsi="Garamond"/>
          <w:lang w:val="en-GB"/>
        </w:rPr>
        <w:t xml:space="preserve"> </w:t>
      </w:r>
      <w:r>
        <w:rPr>
          <w:rFonts w:ascii="Garamond" w:hAnsi="Garamond"/>
          <w:lang w:val="en-GB"/>
        </w:rPr>
        <w:t>and</w:t>
      </w:r>
      <w:r w:rsidR="002D106D" w:rsidRPr="00CB5F93">
        <w:rPr>
          <w:rFonts w:ascii="Garamond" w:hAnsi="Garamond"/>
          <w:lang w:val="en-GB"/>
        </w:rPr>
        <w:t xml:space="preserve"> </w:t>
      </w:r>
      <w:r>
        <w:rPr>
          <w:rFonts w:ascii="Garamond" w:hAnsi="Garamond"/>
          <w:lang w:val="en-GB"/>
        </w:rPr>
        <w:t>abandoned old city centres</w:t>
      </w:r>
    </w:p>
    <w:p w14:paraId="5A8756C9" w14:textId="77777777" w:rsidR="002D106D" w:rsidRPr="00CB5F93" w:rsidRDefault="00A75CB8" w:rsidP="002D106D">
      <w:pPr>
        <w:pStyle w:val="Paragraphedeliste"/>
        <w:numPr>
          <w:ilvl w:val="0"/>
          <w:numId w:val="1"/>
        </w:numPr>
        <w:spacing w:before="120" w:line="280" w:lineRule="atLeast"/>
        <w:jc w:val="both"/>
        <w:rPr>
          <w:rFonts w:ascii="Garamond" w:hAnsi="Garamond"/>
          <w:lang w:val="en-GB"/>
        </w:rPr>
      </w:pPr>
      <w:r>
        <w:rPr>
          <w:rFonts w:ascii="Garamond" w:hAnsi="Garamond"/>
          <w:lang w:val="en-GB"/>
        </w:rPr>
        <w:t>A</w:t>
      </w:r>
      <w:r w:rsidR="002D106D" w:rsidRPr="00CB5F93">
        <w:rPr>
          <w:rFonts w:ascii="Garamond" w:hAnsi="Garamond"/>
          <w:lang w:val="en-GB"/>
        </w:rPr>
        <w:t xml:space="preserve"> </w:t>
      </w:r>
      <w:r>
        <w:rPr>
          <w:rFonts w:ascii="Garamond" w:hAnsi="Garamond"/>
          <w:lang w:val="en-GB"/>
        </w:rPr>
        <w:t>day</w:t>
      </w:r>
      <w:r w:rsidR="002D106D" w:rsidRPr="00CB5F93">
        <w:rPr>
          <w:rFonts w:ascii="Garamond" w:hAnsi="Garamond"/>
          <w:lang w:val="en-GB"/>
        </w:rPr>
        <w:t xml:space="preserve"> </w:t>
      </w:r>
      <w:r>
        <w:rPr>
          <w:rFonts w:ascii="Garamond" w:hAnsi="Garamond"/>
          <w:lang w:val="en-GB"/>
        </w:rPr>
        <w:t>on</w:t>
      </w:r>
      <w:r w:rsidR="002D106D" w:rsidRPr="00CB5F93">
        <w:rPr>
          <w:rFonts w:ascii="Garamond" w:hAnsi="Garamond"/>
          <w:lang w:val="en-GB"/>
        </w:rPr>
        <w:t xml:space="preserve"> </w:t>
      </w:r>
      <w:r>
        <w:rPr>
          <w:rFonts w:ascii="Garamond" w:hAnsi="Garamond"/>
          <w:lang w:val="en-GB"/>
        </w:rPr>
        <w:t>urban form</w:t>
      </w:r>
      <w:r w:rsidR="002D106D" w:rsidRPr="00CB5F93">
        <w:rPr>
          <w:rFonts w:ascii="Garamond" w:hAnsi="Garamond"/>
          <w:lang w:val="en-GB"/>
        </w:rPr>
        <w:t xml:space="preserve">s </w:t>
      </w:r>
      <w:r>
        <w:rPr>
          <w:rFonts w:ascii="Garamond" w:hAnsi="Garamond"/>
          <w:lang w:val="en-GB"/>
        </w:rPr>
        <w:t>outside metropolises</w:t>
      </w:r>
      <w:r w:rsidR="002D106D" w:rsidRPr="00CB5F93">
        <w:rPr>
          <w:rFonts w:ascii="Garamond" w:hAnsi="Garamond"/>
          <w:lang w:val="en-GB"/>
        </w:rPr>
        <w:t xml:space="preserve">: </w:t>
      </w:r>
      <w:r w:rsidR="00E75F20">
        <w:rPr>
          <w:rFonts w:ascii="Garamond" w:hAnsi="Garamond"/>
          <w:lang w:val="en-GB"/>
        </w:rPr>
        <w:t>small</w:t>
      </w:r>
      <w:r w:rsidR="002D106D" w:rsidRPr="00CB5F93">
        <w:rPr>
          <w:rFonts w:ascii="Garamond" w:hAnsi="Garamond"/>
          <w:lang w:val="en-GB"/>
        </w:rPr>
        <w:t xml:space="preserve"> </w:t>
      </w:r>
      <w:r w:rsidR="00E75F20">
        <w:rPr>
          <w:rFonts w:ascii="Garamond" w:hAnsi="Garamond"/>
          <w:lang w:val="en-GB"/>
        </w:rPr>
        <w:t>towns</w:t>
      </w:r>
      <w:r w:rsidR="002D106D" w:rsidRPr="00CB5F93">
        <w:rPr>
          <w:rFonts w:ascii="Garamond" w:hAnsi="Garamond"/>
          <w:lang w:val="en-GB"/>
        </w:rPr>
        <w:t xml:space="preserve">, </w:t>
      </w:r>
      <w:proofErr w:type="spellStart"/>
      <w:r w:rsidR="00E75F20">
        <w:rPr>
          <w:rFonts w:ascii="Garamond" w:hAnsi="Garamond"/>
          <w:lang w:val="en-GB"/>
        </w:rPr>
        <w:t>peri</w:t>
      </w:r>
      <w:proofErr w:type="spellEnd"/>
      <w:r w:rsidR="00E75F20">
        <w:rPr>
          <w:rFonts w:ascii="Garamond" w:hAnsi="Garamond"/>
          <w:lang w:val="en-GB"/>
        </w:rPr>
        <w:t>-urban zones</w:t>
      </w:r>
      <w:r w:rsidR="002D106D" w:rsidRPr="00CB5F93">
        <w:rPr>
          <w:rFonts w:ascii="Garamond" w:hAnsi="Garamond"/>
          <w:lang w:val="en-GB"/>
        </w:rPr>
        <w:t xml:space="preserve">, </w:t>
      </w:r>
      <w:r w:rsidR="00E75F20">
        <w:rPr>
          <w:rFonts w:ascii="Garamond" w:hAnsi="Garamond"/>
          <w:lang w:val="en-GB"/>
        </w:rPr>
        <w:t>big industrialised</w:t>
      </w:r>
      <w:r w:rsidR="002D106D" w:rsidRPr="00CB5F93">
        <w:rPr>
          <w:rFonts w:ascii="Garamond" w:hAnsi="Garamond"/>
          <w:lang w:val="en-GB"/>
        </w:rPr>
        <w:t xml:space="preserve"> villages </w:t>
      </w:r>
      <w:r w:rsidR="00E75F20">
        <w:rPr>
          <w:rFonts w:ascii="Garamond" w:hAnsi="Garamond"/>
          <w:lang w:val="en-GB"/>
        </w:rPr>
        <w:t>in</w:t>
      </w:r>
      <w:r w:rsidR="002D106D" w:rsidRPr="00CB5F93">
        <w:rPr>
          <w:rFonts w:ascii="Garamond" w:hAnsi="Garamond"/>
          <w:lang w:val="en-GB"/>
        </w:rPr>
        <w:t xml:space="preserve"> clusters</w:t>
      </w:r>
    </w:p>
    <w:p w14:paraId="15193177" w14:textId="77777777" w:rsidR="002D106D" w:rsidRPr="00CB5F93" w:rsidRDefault="002D106D" w:rsidP="002D106D">
      <w:pPr>
        <w:spacing w:before="120" w:line="280" w:lineRule="atLeast"/>
        <w:jc w:val="both"/>
        <w:rPr>
          <w:rFonts w:ascii="Garamond" w:eastAsia="Times New Roman" w:hAnsi="Garamond" w:cs="Times New Roman"/>
          <w:lang w:val="en-GB"/>
        </w:rPr>
      </w:pPr>
      <w:r w:rsidRPr="00CB5F93">
        <w:rPr>
          <w:rFonts w:ascii="Garamond" w:hAnsi="Garamond"/>
          <w:lang w:val="en-GB"/>
        </w:rPr>
        <w:t xml:space="preserve">2. </w:t>
      </w:r>
      <w:r w:rsidR="00EC4D9C">
        <w:rPr>
          <w:rFonts w:ascii="Garamond" w:hAnsi="Garamond"/>
          <w:lang w:val="en-GB"/>
        </w:rPr>
        <w:t>A</w:t>
      </w:r>
      <w:r w:rsidRPr="00CB5F93">
        <w:rPr>
          <w:rFonts w:ascii="Garamond" w:hAnsi="Garamond"/>
          <w:lang w:val="en-GB"/>
        </w:rPr>
        <w:t xml:space="preserve"> </w:t>
      </w:r>
      <w:r w:rsidR="00EC4D9C">
        <w:rPr>
          <w:rFonts w:ascii="Garamond" w:hAnsi="Garamond"/>
          <w:lang w:val="en-GB"/>
        </w:rPr>
        <w:t>half-day</w:t>
      </w:r>
      <w:r w:rsidRPr="00CB5F93">
        <w:rPr>
          <w:rFonts w:ascii="Garamond" w:hAnsi="Garamond"/>
          <w:lang w:val="en-GB"/>
        </w:rPr>
        <w:t xml:space="preserve"> </w:t>
      </w:r>
      <w:r w:rsidR="00EC4D9C">
        <w:rPr>
          <w:rFonts w:ascii="Garamond" w:hAnsi="Garamond"/>
          <w:lang w:val="en-GB"/>
        </w:rPr>
        <w:t>will be</w:t>
      </w:r>
      <w:r w:rsidRPr="00CB5F93">
        <w:rPr>
          <w:rFonts w:ascii="Garamond" w:hAnsi="Garamond"/>
          <w:lang w:val="en-GB"/>
        </w:rPr>
        <w:t xml:space="preserve"> </w:t>
      </w:r>
      <w:r w:rsidR="00EC4D9C">
        <w:rPr>
          <w:rFonts w:ascii="Garamond" w:hAnsi="Garamond"/>
          <w:lang w:val="en-GB"/>
        </w:rPr>
        <w:t>devoted</w:t>
      </w:r>
      <w:r w:rsidRPr="00CB5F93">
        <w:rPr>
          <w:rFonts w:ascii="Garamond" w:hAnsi="Garamond"/>
          <w:lang w:val="en-GB"/>
        </w:rPr>
        <w:t xml:space="preserve"> </w:t>
      </w:r>
      <w:r w:rsidR="00EC4D9C">
        <w:rPr>
          <w:rFonts w:ascii="Garamond" w:hAnsi="Garamond"/>
          <w:lang w:val="en-GB"/>
        </w:rPr>
        <w:t>to</w:t>
      </w:r>
      <w:r w:rsidRPr="00CB5F93">
        <w:rPr>
          <w:rFonts w:ascii="Garamond" w:hAnsi="Garamond"/>
          <w:lang w:val="en-GB"/>
        </w:rPr>
        <w:t xml:space="preserve"> </w:t>
      </w:r>
      <w:r w:rsidR="00EC4D9C">
        <w:rPr>
          <w:rFonts w:ascii="Garamond" w:eastAsia="Times New Roman" w:hAnsi="Garamond" w:cs="Times New Roman"/>
          <w:lang w:val="en-GB"/>
        </w:rPr>
        <w:t>methodological</w:t>
      </w:r>
      <w:r w:rsidRPr="00CB5F93">
        <w:rPr>
          <w:rFonts w:ascii="Garamond" w:eastAsia="Times New Roman" w:hAnsi="Garamond" w:cs="Times New Roman"/>
          <w:lang w:val="en-GB"/>
        </w:rPr>
        <w:t xml:space="preserve"> </w:t>
      </w:r>
      <w:r w:rsidR="00EC4D9C" w:rsidRPr="00CB5F93">
        <w:rPr>
          <w:rFonts w:ascii="Garamond" w:eastAsia="Times New Roman" w:hAnsi="Garamond" w:cs="Times New Roman"/>
          <w:lang w:val="en-GB"/>
        </w:rPr>
        <w:t xml:space="preserve">questions </w:t>
      </w:r>
      <w:r w:rsidR="005B115B">
        <w:rPr>
          <w:rFonts w:ascii="Garamond" w:eastAsia="Times New Roman" w:hAnsi="Garamond" w:cs="Times New Roman"/>
          <w:lang w:val="en-GB"/>
        </w:rPr>
        <w:t>from</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the</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study of emerging forms of urbanisation. Indeed,</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the urban</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and rural</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cate</w:t>
      </w:r>
      <w:r w:rsidR="005B115B" w:rsidRPr="00CB5F93">
        <w:rPr>
          <w:rFonts w:ascii="Garamond" w:eastAsia="Times New Roman" w:hAnsi="Garamond" w:cs="Times New Roman"/>
          <w:lang w:val="en-GB"/>
        </w:rPr>
        <w:t xml:space="preserve">gories </w:t>
      </w:r>
      <w:r w:rsidR="005B115B">
        <w:rPr>
          <w:rFonts w:ascii="Garamond" w:eastAsia="Times New Roman" w:hAnsi="Garamond" w:cs="Times New Roman"/>
          <w:lang w:val="en-GB"/>
        </w:rPr>
        <w:t>in</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the re</w:t>
      </w:r>
      <w:r w:rsidRPr="00CB5F93">
        <w:rPr>
          <w:rFonts w:ascii="Garamond" w:eastAsia="Times New Roman" w:hAnsi="Garamond" w:cs="Times New Roman"/>
          <w:lang w:val="en-GB"/>
        </w:rPr>
        <w:t xml:space="preserve">gions </w:t>
      </w:r>
      <w:r w:rsidR="005B115B">
        <w:rPr>
          <w:rFonts w:ascii="Garamond" w:eastAsia="Times New Roman" w:hAnsi="Garamond" w:cs="Times New Roman"/>
          <w:lang w:val="en-GB"/>
        </w:rPr>
        <w:t>of</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high density</w:t>
      </w:r>
      <w:r w:rsidRPr="00CB5F93">
        <w:rPr>
          <w:rFonts w:ascii="Garamond" w:eastAsia="Times New Roman" w:hAnsi="Garamond" w:cs="Times New Roman"/>
          <w:lang w:val="en-GB"/>
        </w:rPr>
        <w:t xml:space="preserve"> </w:t>
      </w:r>
      <w:r w:rsidR="005B115B">
        <w:rPr>
          <w:rFonts w:ascii="Garamond" w:eastAsia="Times New Roman" w:hAnsi="Garamond" w:cs="Times New Roman"/>
          <w:lang w:val="en-GB"/>
        </w:rPr>
        <w:t>are not</w:t>
      </w:r>
      <w:r w:rsidRPr="00CB5F93">
        <w:rPr>
          <w:rFonts w:ascii="Garamond" w:eastAsia="Times New Roman" w:hAnsi="Garamond" w:cs="Times New Roman"/>
          <w:lang w:val="en-GB"/>
        </w:rPr>
        <w:t xml:space="preserve"> </w:t>
      </w:r>
      <w:r w:rsidR="00632ED0">
        <w:rPr>
          <w:rFonts w:ascii="Garamond" w:eastAsia="Times New Roman" w:hAnsi="Garamond" w:cs="Times New Roman"/>
          <w:lang w:val="en-GB"/>
        </w:rPr>
        <w:t>suitable</w:t>
      </w:r>
      <w:r w:rsidRPr="00CB5F93">
        <w:rPr>
          <w:rFonts w:ascii="Garamond" w:eastAsia="Times New Roman" w:hAnsi="Garamond" w:cs="Times New Roman"/>
          <w:lang w:val="en-GB"/>
        </w:rPr>
        <w:t xml:space="preserve"> </w:t>
      </w:r>
      <w:r w:rsidR="00632ED0">
        <w:rPr>
          <w:rFonts w:ascii="Garamond" w:eastAsia="Times New Roman" w:hAnsi="Garamond" w:cs="Times New Roman"/>
          <w:lang w:val="en-GB"/>
        </w:rPr>
        <w:t>for</w:t>
      </w:r>
      <w:r w:rsidRPr="00CB5F93">
        <w:rPr>
          <w:rFonts w:ascii="Garamond" w:eastAsia="Times New Roman" w:hAnsi="Garamond" w:cs="Times New Roman"/>
          <w:lang w:val="en-GB"/>
        </w:rPr>
        <w:t xml:space="preserve"> </w:t>
      </w:r>
      <w:r w:rsidR="00632ED0">
        <w:rPr>
          <w:rFonts w:ascii="Garamond" w:eastAsia="Times New Roman" w:hAnsi="Garamond" w:cs="Times New Roman"/>
          <w:lang w:val="en-GB"/>
        </w:rPr>
        <w:t>studying</w:t>
      </w:r>
      <w:r w:rsidRPr="00CB5F93">
        <w:rPr>
          <w:rFonts w:ascii="Garamond" w:eastAsia="Times New Roman" w:hAnsi="Garamond" w:cs="Times New Roman"/>
          <w:lang w:val="en-GB"/>
        </w:rPr>
        <w:t xml:space="preserve"> </w:t>
      </w:r>
      <w:r w:rsidR="003179A4">
        <w:rPr>
          <w:rFonts w:ascii="Garamond" w:eastAsia="Times New Roman" w:hAnsi="Garamond" w:cs="Times New Roman"/>
          <w:lang w:val="en-GB"/>
        </w:rPr>
        <w:t>unit</w:t>
      </w:r>
      <w:r w:rsidRPr="00CB5F93">
        <w:rPr>
          <w:rFonts w:ascii="Garamond" w:eastAsia="Times New Roman" w:hAnsi="Garamond" w:cs="Times New Roman"/>
          <w:lang w:val="en-GB"/>
        </w:rPr>
        <w:t xml:space="preserve">s </w:t>
      </w:r>
      <w:r w:rsidR="00632ED0">
        <w:rPr>
          <w:rFonts w:ascii="Garamond" w:eastAsia="Times New Roman" w:hAnsi="Garamond" w:cs="Times New Roman"/>
          <w:lang w:val="en-GB"/>
        </w:rPr>
        <w:t>of</w:t>
      </w:r>
      <w:r w:rsidRPr="00CB5F93">
        <w:rPr>
          <w:rFonts w:ascii="Garamond" w:eastAsia="Times New Roman" w:hAnsi="Garamond" w:cs="Times New Roman"/>
          <w:lang w:val="en-GB"/>
        </w:rPr>
        <w:t xml:space="preserve"> </w:t>
      </w:r>
      <w:r w:rsidR="007A5285">
        <w:rPr>
          <w:rFonts w:ascii="Garamond" w:eastAsia="Times New Roman" w:hAnsi="Garamond" w:cs="Times New Roman"/>
          <w:lang w:val="en-GB"/>
        </w:rPr>
        <w:t>population</w:t>
      </w:r>
      <w:r w:rsidRPr="00CB5F93">
        <w:rPr>
          <w:rFonts w:ascii="Garamond" w:eastAsia="Times New Roman" w:hAnsi="Garamond" w:cs="Times New Roman"/>
          <w:lang w:val="en-GB"/>
        </w:rPr>
        <w:t xml:space="preserve">. </w:t>
      </w:r>
      <w:r w:rsidR="007A5285">
        <w:rPr>
          <w:rFonts w:ascii="Garamond" w:eastAsia="Times New Roman" w:hAnsi="Garamond" w:cs="Times New Roman"/>
          <w:lang w:val="en-GB"/>
        </w:rPr>
        <w:t>Depending on countries</w:t>
      </w:r>
      <w:r w:rsidRPr="00CB5F93">
        <w:rPr>
          <w:rFonts w:ascii="Garamond" w:eastAsia="Times New Roman" w:hAnsi="Garamond" w:cs="Times New Roman"/>
          <w:lang w:val="en-GB"/>
        </w:rPr>
        <w:t xml:space="preserve">, </w:t>
      </w:r>
      <w:r w:rsidR="007A5285">
        <w:rPr>
          <w:rFonts w:ascii="Garamond" w:eastAsia="Times New Roman" w:hAnsi="Garamond" w:cs="Times New Roman"/>
          <w:lang w:val="en-GB"/>
        </w:rPr>
        <w:t>de</w:t>
      </w:r>
      <w:r w:rsidRPr="00CB5F93">
        <w:rPr>
          <w:rFonts w:ascii="Garamond" w:eastAsia="Times New Roman" w:hAnsi="Garamond" w:cs="Times New Roman"/>
          <w:lang w:val="en-GB"/>
        </w:rPr>
        <w:t xml:space="preserve">finitions </w:t>
      </w:r>
      <w:r w:rsidR="007A5285">
        <w:rPr>
          <w:rFonts w:ascii="Garamond" w:eastAsia="Times New Roman" w:hAnsi="Garamond" w:cs="Times New Roman"/>
          <w:lang w:val="en-GB"/>
        </w:rPr>
        <w:t xml:space="preserve">of </w:t>
      </w:r>
      <w:r w:rsidR="003179A4">
        <w:rPr>
          <w:rFonts w:ascii="Garamond" w:eastAsia="Times New Roman" w:hAnsi="Garamond" w:cs="Times New Roman"/>
          <w:lang w:val="en-GB"/>
        </w:rPr>
        <w:t xml:space="preserve">the </w:t>
      </w:r>
      <w:r w:rsidRPr="00CB5F93">
        <w:rPr>
          <w:rFonts w:ascii="Garamond" w:eastAsia="Times New Roman" w:hAnsi="Garamond" w:cs="Times New Roman"/>
          <w:lang w:val="en-GB"/>
        </w:rPr>
        <w:t>urb</w:t>
      </w:r>
      <w:r w:rsidR="007A5285">
        <w:rPr>
          <w:rFonts w:ascii="Garamond" w:eastAsia="Times New Roman" w:hAnsi="Garamond" w:cs="Times New Roman"/>
          <w:lang w:val="en-GB"/>
        </w:rPr>
        <w:t>a</w:t>
      </w:r>
      <w:r w:rsidRPr="00CB5F93">
        <w:rPr>
          <w:rFonts w:ascii="Garamond" w:eastAsia="Times New Roman" w:hAnsi="Garamond" w:cs="Times New Roman"/>
          <w:lang w:val="en-GB"/>
        </w:rPr>
        <w:t xml:space="preserve">n </w:t>
      </w:r>
      <w:r w:rsidR="007A5285">
        <w:rPr>
          <w:rFonts w:ascii="Garamond" w:eastAsia="Times New Roman" w:hAnsi="Garamond" w:cs="Times New Roman"/>
          <w:lang w:val="en-GB"/>
        </w:rPr>
        <w:t>vary and</w:t>
      </w:r>
      <w:r w:rsidRPr="00CB5F93">
        <w:rPr>
          <w:rFonts w:ascii="Garamond" w:eastAsia="Times New Roman" w:hAnsi="Garamond" w:cs="Times New Roman"/>
          <w:lang w:val="en-GB"/>
        </w:rPr>
        <w:t xml:space="preserve"> </w:t>
      </w:r>
      <w:r w:rsidR="007A5285">
        <w:rPr>
          <w:rFonts w:ascii="Garamond" w:eastAsia="Times New Roman" w:hAnsi="Garamond" w:cs="Times New Roman"/>
          <w:lang w:val="en-GB"/>
        </w:rPr>
        <w:t>are</w:t>
      </w:r>
      <w:r w:rsidRPr="00CB5F93">
        <w:rPr>
          <w:rFonts w:ascii="Garamond" w:eastAsia="Times New Roman" w:hAnsi="Garamond" w:cs="Times New Roman"/>
          <w:lang w:val="en-GB"/>
        </w:rPr>
        <w:t xml:space="preserve"> </w:t>
      </w:r>
      <w:r w:rsidR="007A5285">
        <w:rPr>
          <w:rFonts w:ascii="Garamond" w:eastAsia="Times New Roman" w:hAnsi="Garamond" w:cs="Times New Roman"/>
          <w:lang w:val="en-GB"/>
        </w:rPr>
        <w:t>multiple</w:t>
      </w:r>
      <w:r w:rsidRPr="00CB5F93">
        <w:rPr>
          <w:rFonts w:ascii="Garamond" w:eastAsia="Times New Roman" w:hAnsi="Garamond" w:cs="Times New Roman"/>
          <w:lang w:val="en-GB"/>
        </w:rPr>
        <w:t xml:space="preserve">: </w:t>
      </w:r>
      <w:r w:rsidR="007A5285">
        <w:rPr>
          <w:rFonts w:ascii="Garamond" w:eastAsia="Times New Roman" w:hAnsi="Garamond" w:cs="Times New Roman"/>
          <w:lang w:val="en-GB"/>
        </w:rPr>
        <w:t>in India</w:t>
      </w:r>
      <w:r w:rsidRPr="00CB5F93">
        <w:rPr>
          <w:rFonts w:ascii="Garamond" w:eastAsia="Times New Roman" w:hAnsi="Garamond" w:cs="Times New Roman"/>
          <w:lang w:val="en-GB"/>
        </w:rPr>
        <w:t xml:space="preserve"> </w:t>
      </w:r>
      <w:r w:rsidR="00537448">
        <w:rPr>
          <w:rFonts w:ascii="Garamond" w:eastAsia="Times New Roman" w:hAnsi="Garamond" w:cs="Times New Roman"/>
          <w:lang w:val="en-GB"/>
        </w:rPr>
        <w:t>there are two ways to define official towns</w:t>
      </w:r>
      <w:r w:rsidRPr="00CB5F93">
        <w:rPr>
          <w:rFonts w:ascii="Garamond" w:eastAsia="Times New Roman" w:hAnsi="Garamond" w:cs="Times New Roman"/>
          <w:lang w:val="en-GB"/>
        </w:rPr>
        <w:t xml:space="preserve"> (</w:t>
      </w:r>
      <w:r w:rsidR="00537448">
        <w:rPr>
          <w:rFonts w:ascii="Garamond" w:eastAsia="Times New Roman" w:hAnsi="Garamond" w:cs="Times New Roman"/>
          <w:lang w:val="en-GB"/>
        </w:rPr>
        <w:t>managed</w:t>
      </w:r>
      <w:r w:rsidRPr="00CB5F93">
        <w:rPr>
          <w:rFonts w:ascii="Garamond" w:eastAsia="Times New Roman" w:hAnsi="Garamond" w:cs="Times New Roman"/>
          <w:lang w:val="en-GB"/>
        </w:rPr>
        <w:t xml:space="preserve"> </w:t>
      </w:r>
      <w:r w:rsidR="00537448">
        <w:rPr>
          <w:rFonts w:ascii="Garamond" w:eastAsia="Times New Roman" w:hAnsi="Garamond" w:cs="Times New Roman"/>
          <w:lang w:val="en-GB"/>
        </w:rPr>
        <w:t>by</w:t>
      </w:r>
      <w:r w:rsidRPr="00CB5F93">
        <w:rPr>
          <w:rFonts w:ascii="Garamond" w:eastAsia="Times New Roman" w:hAnsi="Garamond" w:cs="Times New Roman"/>
          <w:lang w:val="en-GB"/>
        </w:rPr>
        <w:t xml:space="preserve"> </w:t>
      </w:r>
      <w:r w:rsidR="00537448">
        <w:rPr>
          <w:rFonts w:ascii="Garamond" w:eastAsia="Times New Roman" w:hAnsi="Garamond" w:cs="Times New Roman"/>
          <w:lang w:val="en-GB"/>
        </w:rPr>
        <w:t>Town Planning Ministries</w:t>
      </w:r>
      <w:r w:rsidRPr="00CB5F93">
        <w:rPr>
          <w:rFonts w:ascii="Garamond" w:eastAsia="Times New Roman" w:hAnsi="Garamond" w:cs="Times New Roman"/>
          <w:lang w:val="en-GB"/>
        </w:rPr>
        <w:t xml:space="preserve">) </w:t>
      </w:r>
      <w:r w:rsidR="003179A4">
        <w:rPr>
          <w:rFonts w:ascii="Garamond" w:eastAsia="Times New Roman" w:hAnsi="Garamond" w:cs="Times New Roman"/>
          <w:lang w:val="en-GB"/>
        </w:rPr>
        <w:t xml:space="preserve">and </w:t>
      </w:r>
      <w:proofErr w:type="spellStart"/>
      <w:r w:rsidR="003179A4">
        <w:rPr>
          <w:rFonts w:ascii="Garamond" w:eastAsia="Times New Roman" w:hAnsi="Garamond" w:cs="Times New Roman"/>
          <w:lang w:val="en-GB"/>
        </w:rPr>
        <w:t>censal</w:t>
      </w:r>
      <w:proofErr w:type="spellEnd"/>
      <w:r w:rsidRPr="00CB5F93">
        <w:rPr>
          <w:rFonts w:ascii="Garamond" w:eastAsia="Times New Roman" w:hAnsi="Garamond" w:cs="Times New Roman"/>
          <w:lang w:val="en-GB"/>
        </w:rPr>
        <w:t xml:space="preserve"> </w:t>
      </w:r>
      <w:r w:rsidR="003179A4">
        <w:rPr>
          <w:rFonts w:ascii="Garamond" w:eastAsia="Times New Roman" w:hAnsi="Garamond" w:cs="Times New Roman"/>
          <w:lang w:val="en-GB"/>
        </w:rPr>
        <w:t>towns</w:t>
      </w:r>
      <w:r w:rsidRPr="00CB5F93">
        <w:rPr>
          <w:rFonts w:ascii="Garamond" w:eastAsia="Times New Roman" w:hAnsi="Garamond" w:cs="Times New Roman"/>
          <w:lang w:val="en-GB"/>
        </w:rPr>
        <w:t xml:space="preserve"> (</w:t>
      </w:r>
      <w:r w:rsidR="000141B8">
        <w:rPr>
          <w:rFonts w:ascii="Garamond" w:eastAsia="Times New Roman" w:hAnsi="Garamond" w:cs="Times New Roman"/>
          <w:lang w:val="en-GB"/>
        </w:rPr>
        <w:t>recognised as such</w:t>
      </w:r>
      <w:r w:rsidRPr="00CB5F93">
        <w:rPr>
          <w:rFonts w:ascii="Garamond" w:eastAsia="Times New Roman" w:hAnsi="Garamond" w:cs="Times New Roman"/>
          <w:lang w:val="en-GB"/>
        </w:rPr>
        <w:t xml:space="preserve"> </w:t>
      </w:r>
      <w:r w:rsidR="000141B8">
        <w:rPr>
          <w:rFonts w:ascii="Garamond" w:eastAsia="Times New Roman" w:hAnsi="Garamond" w:cs="Times New Roman"/>
          <w:lang w:val="en-GB"/>
        </w:rPr>
        <w:t>by the</w:t>
      </w:r>
      <w:r w:rsidRPr="00CB5F93">
        <w:rPr>
          <w:rFonts w:ascii="Garamond" w:eastAsia="Times New Roman" w:hAnsi="Garamond" w:cs="Times New Roman"/>
          <w:lang w:val="en-GB"/>
        </w:rPr>
        <w:t xml:space="preserve"> </w:t>
      </w:r>
      <w:r w:rsidR="000141B8">
        <w:rPr>
          <w:rFonts w:ascii="Garamond" w:eastAsia="Times New Roman" w:hAnsi="Garamond" w:cs="Times New Roman"/>
          <w:lang w:val="en-GB"/>
        </w:rPr>
        <w:t xml:space="preserve">statistical </w:t>
      </w:r>
      <w:r w:rsidRPr="00CB5F93">
        <w:rPr>
          <w:rFonts w:ascii="Garamond" w:eastAsia="Times New Roman" w:hAnsi="Garamond" w:cs="Times New Roman"/>
          <w:lang w:val="en-GB"/>
        </w:rPr>
        <w:t xml:space="preserve">services </w:t>
      </w:r>
      <w:r w:rsidR="000141B8">
        <w:rPr>
          <w:rFonts w:ascii="Garamond" w:eastAsia="Times New Roman" w:hAnsi="Garamond" w:cs="Times New Roman"/>
          <w:lang w:val="en-GB"/>
        </w:rPr>
        <w:t>for the</w:t>
      </w:r>
      <w:r w:rsidRPr="00CB5F93">
        <w:rPr>
          <w:rFonts w:ascii="Garamond" w:eastAsia="Times New Roman" w:hAnsi="Garamond" w:cs="Times New Roman"/>
          <w:lang w:val="en-GB"/>
        </w:rPr>
        <w:t xml:space="preserve"> </w:t>
      </w:r>
      <w:r w:rsidR="000141B8">
        <w:rPr>
          <w:rFonts w:ascii="Garamond" w:eastAsia="Times New Roman" w:hAnsi="Garamond" w:cs="Times New Roman"/>
          <w:lang w:val="en-GB"/>
        </w:rPr>
        <w:t>census</w:t>
      </w:r>
      <w:r w:rsidRPr="00CB5F93">
        <w:rPr>
          <w:rFonts w:ascii="Garamond" w:eastAsia="Times New Roman" w:hAnsi="Garamond" w:cs="Times New Roman"/>
          <w:lang w:val="en-GB"/>
        </w:rPr>
        <w:t xml:space="preserve">, </w:t>
      </w:r>
      <w:r w:rsidR="000141B8">
        <w:rPr>
          <w:rFonts w:ascii="Garamond" w:eastAsia="Times New Roman" w:hAnsi="Garamond" w:cs="Times New Roman"/>
          <w:lang w:val="en-GB"/>
        </w:rPr>
        <w:t>but</w:t>
      </w:r>
      <w:r w:rsidRPr="00CB5F93">
        <w:rPr>
          <w:rFonts w:ascii="Garamond" w:eastAsia="Times New Roman" w:hAnsi="Garamond" w:cs="Times New Roman"/>
          <w:lang w:val="en-GB"/>
        </w:rPr>
        <w:t xml:space="preserve"> </w:t>
      </w:r>
      <w:r w:rsidR="000141B8">
        <w:rPr>
          <w:rFonts w:ascii="Garamond" w:eastAsia="Times New Roman" w:hAnsi="Garamond" w:cs="Times New Roman"/>
          <w:lang w:val="en-GB"/>
        </w:rPr>
        <w:t>managed by the rural services</w:t>
      </w:r>
      <w:r w:rsidRPr="00CB5F93">
        <w:rPr>
          <w:rFonts w:ascii="Garamond" w:eastAsia="Times New Roman" w:hAnsi="Garamond" w:cs="Times New Roman"/>
          <w:lang w:val="en-GB"/>
        </w:rPr>
        <w:t xml:space="preserve">). </w:t>
      </w:r>
    </w:p>
    <w:p w14:paraId="028B70E9" w14:textId="77777777" w:rsidR="002D106D" w:rsidRPr="00CB5F93" w:rsidRDefault="001E7CBF" w:rsidP="002D106D">
      <w:pPr>
        <w:spacing w:before="120" w:line="280" w:lineRule="atLeast"/>
        <w:jc w:val="both"/>
        <w:rPr>
          <w:rFonts w:ascii="Garamond" w:eastAsia="Times New Roman" w:hAnsi="Garamond" w:cs="Times New Roman"/>
          <w:lang w:val="en-GB"/>
        </w:rPr>
      </w:pPr>
      <w:r>
        <w:rPr>
          <w:rFonts w:ascii="Garamond" w:eastAsia="Times New Roman" w:hAnsi="Garamond" w:cs="Times New Roman"/>
          <w:lang w:val="en-GB"/>
        </w:rPr>
        <w:t xml:space="preserve">- </w:t>
      </w:r>
      <w:r w:rsidR="00B204FF">
        <w:rPr>
          <w:rFonts w:ascii="Garamond" w:eastAsia="Times New Roman" w:hAnsi="Garamond" w:cs="Times New Roman"/>
          <w:lang w:val="en-GB"/>
        </w:rPr>
        <w:t xml:space="preserve">Eric Denis (CNRS, </w:t>
      </w:r>
      <w:proofErr w:type="spellStart"/>
      <w:r w:rsidR="00B204FF">
        <w:rPr>
          <w:rFonts w:ascii="Garamond" w:eastAsia="Times New Roman" w:hAnsi="Garamond" w:cs="Times New Roman"/>
          <w:lang w:val="en-GB"/>
        </w:rPr>
        <w:t>Géocités</w:t>
      </w:r>
      <w:proofErr w:type="spellEnd"/>
      <w:r w:rsidR="00B204FF">
        <w:rPr>
          <w:rFonts w:ascii="Garamond" w:eastAsia="Times New Roman" w:hAnsi="Garamond" w:cs="Times New Roman"/>
          <w:lang w:val="en-GB"/>
        </w:rPr>
        <w:t>): Pre</w:t>
      </w:r>
      <w:r w:rsidR="00B204FF" w:rsidRPr="00CB5F93">
        <w:rPr>
          <w:rFonts w:ascii="Garamond" w:eastAsia="Times New Roman" w:hAnsi="Garamond" w:cs="Times New Roman"/>
          <w:lang w:val="en-GB"/>
        </w:rPr>
        <w:t xml:space="preserve">sentation </w:t>
      </w:r>
      <w:r w:rsidR="00B204FF">
        <w:rPr>
          <w:rFonts w:ascii="Garamond" w:eastAsia="Times New Roman" w:hAnsi="Garamond" w:cs="Times New Roman"/>
          <w:lang w:val="en-GB"/>
        </w:rPr>
        <w:t>by</w:t>
      </w:r>
      <w:r w:rsidR="00B204FF" w:rsidRPr="00CB5F93">
        <w:rPr>
          <w:rFonts w:ascii="Garamond" w:eastAsia="Times New Roman" w:hAnsi="Garamond" w:cs="Times New Roman"/>
          <w:lang w:val="en-GB"/>
        </w:rPr>
        <w:t xml:space="preserve"> </w:t>
      </w:r>
      <w:r w:rsidR="00CF3D38">
        <w:rPr>
          <w:rFonts w:ascii="Garamond" w:eastAsia="Times New Roman" w:hAnsi="Garamond" w:cs="Times New Roman"/>
          <w:lang w:val="en-GB"/>
        </w:rPr>
        <w:t>of</w:t>
      </w:r>
      <w:r w:rsidR="002D106D" w:rsidRPr="00CB5F93">
        <w:rPr>
          <w:rFonts w:ascii="Garamond" w:eastAsia="Times New Roman" w:hAnsi="Garamond" w:cs="Times New Roman"/>
          <w:lang w:val="en-GB"/>
        </w:rPr>
        <w:t xml:space="preserve"> </w:t>
      </w:r>
      <w:r w:rsidR="00CF3D38">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w:t>
      </w:r>
      <w:proofErr w:type="spellStart"/>
      <w:r w:rsidR="002D106D" w:rsidRPr="00CB5F93">
        <w:rPr>
          <w:rFonts w:ascii="Garamond" w:eastAsia="Times New Roman" w:hAnsi="Garamond" w:cs="Times New Roman"/>
          <w:lang w:val="en-GB"/>
        </w:rPr>
        <w:t>eGeopolis</w:t>
      </w:r>
      <w:proofErr w:type="spellEnd"/>
      <w:r w:rsidR="00CF3D38">
        <w:rPr>
          <w:rFonts w:ascii="Garamond" w:eastAsia="Times New Roman" w:hAnsi="Garamond" w:cs="Times New Roman"/>
          <w:lang w:val="en-GB"/>
        </w:rPr>
        <w:t xml:space="preserve"> method</w:t>
      </w:r>
      <w:r w:rsidR="00B204FF">
        <w:rPr>
          <w:rFonts w:ascii="Garamond" w:eastAsia="Times New Roman" w:hAnsi="Garamond" w:cs="Times New Roman"/>
          <w:lang w:val="en-GB"/>
        </w:rPr>
        <w:t xml:space="preserve"> for studying morphologic urbanisation of towns over than 10,000 inhabitants</w:t>
      </w:r>
    </w:p>
    <w:p w14:paraId="3A77437B" w14:textId="77777777" w:rsidR="002D106D" w:rsidRPr="00CB5F93" w:rsidRDefault="001E7CBF" w:rsidP="002D106D">
      <w:pPr>
        <w:spacing w:before="120" w:line="280" w:lineRule="atLeast"/>
        <w:jc w:val="both"/>
        <w:rPr>
          <w:rFonts w:ascii="Garamond" w:eastAsia="Times New Roman" w:hAnsi="Garamond" w:cs="Times New Roman"/>
          <w:lang w:val="en-GB"/>
        </w:rPr>
      </w:pPr>
      <w:r>
        <w:rPr>
          <w:rFonts w:ascii="Garamond" w:eastAsia="Times New Roman" w:hAnsi="Garamond" w:cs="Times New Roman"/>
          <w:lang w:val="en-GB"/>
        </w:rPr>
        <w:t xml:space="preserve">- </w:t>
      </w:r>
      <w:proofErr w:type="spellStart"/>
      <w:r w:rsidR="00B204FF">
        <w:rPr>
          <w:rFonts w:ascii="Garamond" w:eastAsia="Times New Roman" w:hAnsi="Garamond" w:cs="Times New Roman"/>
          <w:lang w:val="en-GB"/>
        </w:rPr>
        <w:t>Stéphane</w:t>
      </w:r>
      <w:proofErr w:type="spellEnd"/>
      <w:r w:rsidR="00B204FF">
        <w:rPr>
          <w:rFonts w:ascii="Garamond" w:eastAsia="Times New Roman" w:hAnsi="Garamond" w:cs="Times New Roman"/>
          <w:lang w:val="en-GB"/>
        </w:rPr>
        <w:t xml:space="preserve"> Milhaud (</w:t>
      </w:r>
      <w:proofErr w:type="spellStart"/>
      <w:r w:rsidR="00B204FF">
        <w:rPr>
          <w:rFonts w:ascii="Garamond" w:eastAsia="Times New Roman" w:hAnsi="Garamond" w:cs="Times New Roman"/>
          <w:lang w:val="en-GB"/>
        </w:rPr>
        <w:t>Groupe</w:t>
      </w:r>
      <w:proofErr w:type="spellEnd"/>
      <w:r w:rsidR="00B204FF">
        <w:rPr>
          <w:rFonts w:ascii="Garamond" w:eastAsia="Times New Roman" w:hAnsi="Garamond" w:cs="Times New Roman"/>
          <w:lang w:val="en-GB"/>
        </w:rPr>
        <w:t xml:space="preserve"> 8): Pre</w:t>
      </w:r>
      <w:r w:rsidR="00B204FF" w:rsidRPr="00CB5F93">
        <w:rPr>
          <w:rFonts w:ascii="Garamond" w:eastAsia="Times New Roman" w:hAnsi="Garamond" w:cs="Times New Roman"/>
          <w:lang w:val="en-GB"/>
        </w:rPr>
        <w:t xml:space="preserve">sentation </w:t>
      </w:r>
      <w:r w:rsidR="00B204FF">
        <w:rPr>
          <w:rFonts w:ascii="Garamond" w:eastAsia="Times New Roman" w:hAnsi="Garamond" w:cs="Times New Roman"/>
          <w:lang w:val="en-GB"/>
        </w:rPr>
        <w:t>by</w:t>
      </w:r>
      <w:r w:rsidR="00B204FF" w:rsidRPr="00CB5F93">
        <w:rPr>
          <w:rFonts w:ascii="Garamond" w:eastAsia="Times New Roman" w:hAnsi="Garamond" w:cs="Times New Roman"/>
          <w:lang w:val="en-GB"/>
        </w:rPr>
        <w:t xml:space="preserve"> </w:t>
      </w:r>
      <w:r>
        <w:rPr>
          <w:rFonts w:ascii="Garamond" w:eastAsia="Times New Roman" w:hAnsi="Garamond" w:cs="Times New Roman"/>
          <w:lang w:val="en-GB"/>
        </w:rPr>
        <w:t>of</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the analysis</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of</w:t>
      </w:r>
      <w:r w:rsidR="00674773">
        <w:rPr>
          <w:rFonts w:ascii="Garamond" w:eastAsia="Times New Roman" w:hAnsi="Garamond" w:cs="Times New Roman"/>
          <w:lang w:val="en-GB"/>
        </w:rPr>
        <w:t xml:space="preserve"> dynamics</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of</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Chinese small</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towns</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and</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market towns</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from the perspective of</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 xml:space="preserve">donor </w:t>
      </w:r>
      <w:r w:rsidR="002D106D" w:rsidRPr="00CB5F93">
        <w:rPr>
          <w:rFonts w:ascii="Garamond" w:eastAsia="Times New Roman" w:hAnsi="Garamond" w:cs="Times New Roman"/>
          <w:lang w:val="en-GB"/>
        </w:rPr>
        <w:t>proje</w:t>
      </w:r>
      <w:r w:rsidR="00583DDA">
        <w:rPr>
          <w:rFonts w:ascii="Garamond" w:eastAsia="Times New Roman" w:hAnsi="Garamond" w:cs="Times New Roman"/>
          <w:lang w:val="en-GB"/>
        </w:rPr>
        <w:t>c</w:t>
      </w:r>
      <w:r w:rsidR="002D106D" w:rsidRPr="00CB5F93">
        <w:rPr>
          <w:rFonts w:ascii="Garamond" w:eastAsia="Times New Roman" w:hAnsi="Garamond" w:cs="Times New Roman"/>
          <w:lang w:val="en-GB"/>
        </w:rPr>
        <w:t xml:space="preserve">ts </w:t>
      </w:r>
      <w:r w:rsidR="00583DDA">
        <w:rPr>
          <w:rFonts w:ascii="Garamond" w:eastAsia="Times New Roman" w:hAnsi="Garamond" w:cs="Times New Roman"/>
          <w:lang w:val="en-GB"/>
        </w:rPr>
        <w:t>and</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development</w:t>
      </w:r>
      <w:r w:rsidR="002D106D" w:rsidRPr="00CB5F93">
        <w:rPr>
          <w:rFonts w:ascii="Garamond" w:eastAsia="Times New Roman" w:hAnsi="Garamond" w:cs="Times New Roman"/>
          <w:lang w:val="en-GB"/>
        </w:rPr>
        <w:t xml:space="preserve"> </w:t>
      </w:r>
      <w:r w:rsidR="00583DDA">
        <w:rPr>
          <w:rFonts w:ascii="Garamond" w:eastAsia="Times New Roman" w:hAnsi="Garamond" w:cs="Times New Roman"/>
          <w:lang w:val="en-GB"/>
        </w:rPr>
        <w:t>planning</w:t>
      </w:r>
    </w:p>
    <w:p w14:paraId="0C649F4E" w14:textId="3BDE3BFD" w:rsidR="00B204FF" w:rsidRPr="003D1548" w:rsidRDefault="00B204FF" w:rsidP="00B204FF">
      <w:pPr>
        <w:spacing w:before="120" w:line="280" w:lineRule="atLeast"/>
        <w:jc w:val="both"/>
        <w:rPr>
          <w:rFonts w:ascii="Garamond" w:eastAsia="Times New Roman" w:hAnsi="Garamond" w:cs="Times New Roman"/>
          <w:i/>
        </w:rPr>
      </w:pPr>
      <w:r w:rsidRPr="003D1548">
        <w:rPr>
          <w:rFonts w:ascii="Garamond" w:eastAsia="Times New Roman" w:hAnsi="Garamond" w:cs="Times New Roman"/>
          <w:lang w:val="en-GB"/>
        </w:rPr>
        <w:t xml:space="preserve">- </w:t>
      </w:r>
      <w:r w:rsidRPr="003D1548">
        <w:rPr>
          <w:rFonts w:ascii="Garamond" w:eastAsia="Times New Roman" w:hAnsi="Garamond" w:cs="Times New Roman"/>
        </w:rPr>
        <w:t>Terry Mc Gee (</w:t>
      </w:r>
      <w:proofErr w:type="spellStart"/>
      <w:r w:rsidRPr="003D1548">
        <w:rPr>
          <w:rFonts w:ascii="Garamond" w:eastAsia="Times New Roman" w:hAnsi="Garamond" w:cs="Times New Roman"/>
        </w:rPr>
        <w:t>Department</w:t>
      </w:r>
      <w:proofErr w:type="spellEnd"/>
      <w:r w:rsidRPr="003D1548">
        <w:rPr>
          <w:rFonts w:ascii="Garamond" w:eastAsia="Times New Roman" w:hAnsi="Garamond" w:cs="Times New Roman"/>
        </w:rPr>
        <w:t xml:space="preserve"> of </w:t>
      </w:r>
      <w:proofErr w:type="spellStart"/>
      <w:r w:rsidRPr="003D1548">
        <w:rPr>
          <w:rFonts w:ascii="Garamond" w:eastAsia="Times New Roman" w:hAnsi="Garamond" w:cs="Times New Roman"/>
        </w:rPr>
        <w:t>Geography</w:t>
      </w:r>
      <w:proofErr w:type="spellEnd"/>
      <w:r w:rsidRPr="003D1548">
        <w:rPr>
          <w:rFonts w:ascii="Garamond" w:eastAsia="Times New Roman" w:hAnsi="Garamond" w:cs="Times New Roman"/>
        </w:rPr>
        <w:t xml:space="preserve">, </w:t>
      </w:r>
      <w:proofErr w:type="spellStart"/>
      <w:r w:rsidRPr="003D1548">
        <w:rPr>
          <w:rFonts w:ascii="Garamond" w:eastAsia="Times New Roman" w:hAnsi="Garamond" w:cs="Times New Roman"/>
        </w:rPr>
        <w:t>University</w:t>
      </w:r>
      <w:proofErr w:type="spellEnd"/>
      <w:r w:rsidRPr="003D1548">
        <w:rPr>
          <w:rFonts w:ascii="Garamond" w:eastAsia="Times New Roman" w:hAnsi="Garamond" w:cs="Times New Roman"/>
        </w:rPr>
        <w:t xml:space="preserve"> Vancouver): </w:t>
      </w:r>
      <w:proofErr w:type="spellStart"/>
      <w:r w:rsidRPr="003D1548">
        <w:rPr>
          <w:rFonts w:ascii="Garamond" w:eastAsia="Times New Roman" w:hAnsi="Garamond" w:cs="Times New Roman"/>
        </w:rPr>
        <w:t>presentation</w:t>
      </w:r>
      <w:proofErr w:type="spellEnd"/>
      <w:r w:rsidRPr="003D1548">
        <w:rPr>
          <w:rFonts w:ascii="Garamond" w:eastAsia="Times New Roman" w:hAnsi="Garamond" w:cs="Times New Roman"/>
        </w:rPr>
        <w:t xml:space="preserve"> of </w:t>
      </w:r>
      <w:proofErr w:type="gramStart"/>
      <w:r w:rsidR="003D1548" w:rsidRPr="003D1548">
        <w:rPr>
          <w:rFonts w:ascii="Garamond" w:eastAsia="Times New Roman" w:hAnsi="Garamond" w:cs="Times New Roman"/>
          <w:lang w:val="en-US"/>
        </w:rPr>
        <w:t>a  holistic</w:t>
      </w:r>
      <w:proofErr w:type="gramEnd"/>
      <w:r w:rsidR="003D1548" w:rsidRPr="003D1548">
        <w:rPr>
          <w:rFonts w:ascii="Garamond" w:eastAsia="Times New Roman" w:hAnsi="Garamond" w:cs="Times New Roman"/>
          <w:lang w:val="en-US"/>
        </w:rPr>
        <w:t xml:space="preserve"> and ethnographic approach that uses case studies to </w:t>
      </w:r>
      <w:proofErr w:type="spellStart"/>
      <w:r w:rsidR="003D1548" w:rsidRPr="003D1548">
        <w:rPr>
          <w:rFonts w:ascii="Garamond" w:eastAsia="Times New Roman" w:hAnsi="Garamond" w:cs="Times New Roman"/>
          <w:lang w:val="en-US"/>
        </w:rPr>
        <w:t>m</w:t>
      </w:r>
      <w:r w:rsidR="00276C7F">
        <w:rPr>
          <w:rFonts w:ascii="Garamond" w:eastAsia="Times New Roman" w:hAnsi="Garamond" w:cs="Times New Roman"/>
          <w:lang w:val="en-US"/>
        </w:rPr>
        <w:t>e</w:t>
      </w:r>
      <w:bookmarkStart w:id="0" w:name="_GoBack"/>
      <w:bookmarkEnd w:id="0"/>
      <w:r w:rsidR="003D1548" w:rsidRPr="003D1548">
        <w:rPr>
          <w:rFonts w:ascii="Garamond" w:eastAsia="Times New Roman" w:hAnsi="Garamond" w:cs="Times New Roman"/>
          <w:lang w:val="en-US"/>
        </w:rPr>
        <w:t>sure</w:t>
      </w:r>
      <w:proofErr w:type="spellEnd"/>
      <w:r w:rsidR="003D1548" w:rsidRPr="003D1548">
        <w:rPr>
          <w:rFonts w:ascii="Garamond" w:eastAsia="Times New Roman" w:hAnsi="Garamond" w:cs="Times New Roman"/>
          <w:lang w:val="en-US"/>
        </w:rPr>
        <w:t xml:space="preserve"> and locate diffuse urbanization in the </w:t>
      </w:r>
      <w:proofErr w:type="spellStart"/>
      <w:r w:rsidRPr="003D1548">
        <w:rPr>
          <w:rFonts w:ascii="Garamond" w:eastAsia="Times New Roman" w:hAnsi="Garamond" w:cs="Times New Roman"/>
          <w:i/>
        </w:rPr>
        <w:t>desakota</w:t>
      </w:r>
      <w:proofErr w:type="spellEnd"/>
    </w:p>
    <w:p w14:paraId="0B4020BF" w14:textId="77777777" w:rsidR="002D106D" w:rsidRDefault="003D1548" w:rsidP="002D106D">
      <w:pPr>
        <w:spacing w:before="120" w:line="280" w:lineRule="atLeast"/>
        <w:jc w:val="both"/>
        <w:rPr>
          <w:rFonts w:ascii="Garamond" w:hAnsi="Garamond"/>
          <w:lang w:val="en-GB"/>
        </w:rPr>
      </w:pPr>
      <w:r>
        <w:rPr>
          <w:rFonts w:ascii="Garamond" w:eastAsia="Times New Roman" w:hAnsi="Garamond" w:cs="Times New Roman"/>
          <w:lang w:val="en-GB"/>
        </w:rPr>
        <w:t xml:space="preserve">- François </w:t>
      </w:r>
      <w:proofErr w:type="spellStart"/>
      <w:r>
        <w:rPr>
          <w:rFonts w:ascii="Garamond" w:eastAsia="Times New Roman" w:hAnsi="Garamond" w:cs="Times New Roman"/>
          <w:lang w:val="en-GB"/>
        </w:rPr>
        <w:t>Carlet-Soulage</w:t>
      </w:r>
      <w:proofErr w:type="spellEnd"/>
      <w:r>
        <w:rPr>
          <w:rFonts w:ascii="Garamond" w:eastAsia="Times New Roman" w:hAnsi="Garamond" w:cs="Times New Roman"/>
          <w:lang w:val="en-GB"/>
        </w:rPr>
        <w:t xml:space="preserve"> (</w:t>
      </w:r>
      <w:proofErr w:type="spellStart"/>
      <w:r>
        <w:rPr>
          <w:rFonts w:ascii="Garamond" w:eastAsia="Times New Roman" w:hAnsi="Garamond" w:cs="Times New Roman"/>
          <w:lang w:val="en-GB"/>
        </w:rPr>
        <w:t>Noi</w:t>
      </w:r>
      <w:proofErr w:type="spellEnd"/>
      <w:r>
        <w:rPr>
          <w:rFonts w:ascii="Garamond" w:eastAsia="Times New Roman" w:hAnsi="Garamond" w:cs="Times New Roman"/>
          <w:lang w:val="en-GB"/>
        </w:rPr>
        <w:t xml:space="preserve"> Pictures, photographer Hanoi): presentation of how drones pictures can help to </w:t>
      </w:r>
      <w:r w:rsidR="00112E94">
        <w:rPr>
          <w:rFonts w:ascii="Garamond" w:eastAsia="Times New Roman" w:hAnsi="Garamond" w:cs="Times New Roman"/>
          <w:lang w:val="en-GB"/>
        </w:rPr>
        <w:t>make typologies</w:t>
      </w:r>
      <w:r>
        <w:rPr>
          <w:rFonts w:ascii="Garamond" w:eastAsia="Times New Roman" w:hAnsi="Garamond" w:cs="Times New Roman"/>
          <w:lang w:val="en-GB"/>
        </w:rPr>
        <w:t xml:space="preserve"> </w:t>
      </w:r>
      <w:proofErr w:type="gramStart"/>
      <w:r w:rsidR="00112E94">
        <w:rPr>
          <w:rFonts w:ascii="Garamond" w:eastAsia="Times New Roman" w:hAnsi="Garamond" w:cs="Times New Roman"/>
          <w:lang w:val="en-GB"/>
        </w:rPr>
        <w:t xml:space="preserve">of </w:t>
      </w:r>
      <w:r>
        <w:rPr>
          <w:rFonts w:ascii="Garamond" w:eastAsia="Times New Roman" w:hAnsi="Garamond" w:cs="Times New Roman"/>
          <w:lang w:val="en-GB"/>
        </w:rPr>
        <w:t xml:space="preserve"> </w:t>
      </w:r>
      <w:r w:rsidR="00112E94" w:rsidRPr="00112E94">
        <w:rPr>
          <w:rFonts w:ascii="Garamond" w:hAnsi="Garamond"/>
          <w:lang w:val="en-GB"/>
        </w:rPr>
        <w:t>emergent</w:t>
      </w:r>
      <w:proofErr w:type="gramEnd"/>
      <w:r w:rsidR="00112E94" w:rsidRPr="00112E94">
        <w:rPr>
          <w:rFonts w:ascii="Garamond" w:hAnsi="Garamond"/>
          <w:lang w:val="en-GB"/>
        </w:rPr>
        <w:t xml:space="preserve"> forms of urban densification</w:t>
      </w:r>
      <w:r w:rsidR="00112E94">
        <w:rPr>
          <w:rFonts w:ascii="Garamond" w:hAnsi="Garamond"/>
          <w:lang w:val="en-GB"/>
        </w:rPr>
        <w:t xml:space="preserve"> and to locate them.</w:t>
      </w:r>
    </w:p>
    <w:p w14:paraId="3634F5B6" w14:textId="77777777" w:rsidR="00112E94" w:rsidRPr="00CB5F93" w:rsidRDefault="00112E94" w:rsidP="002D106D">
      <w:pPr>
        <w:spacing w:before="120" w:line="280" w:lineRule="atLeast"/>
        <w:jc w:val="both"/>
        <w:rPr>
          <w:rFonts w:ascii="Garamond" w:eastAsia="Times New Roman" w:hAnsi="Garamond" w:cs="Times New Roman"/>
          <w:lang w:val="en-GB"/>
        </w:rPr>
      </w:pPr>
    </w:p>
    <w:p w14:paraId="28C3150B" w14:textId="77777777" w:rsidR="002D106D" w:rsidRPr="00CB5F93" w:rsidRDefault="002D106D" w:rsidP="002D106D">
      <w:pPr>
        <w:spacing w:line="280" w:lineRule="atLeast"/>
        <w:jc w:val="both"/>
        <w:rPr>
          <w:rFonts w:ascii="Garamond" w:eastAsia="Times New Roman" w:hAnsi="Garamond" w:cs="Times New Roman"/>
          <w:lang w:val="en-GB"/>
        </w:rPr>
      </w:pPr>
      <w:r w:rsidRPr="00CB5F93">
        <w:rPr>
          <w:rFonts w:ascii="Garamond" w:eastAsia="Times New Roman" w:hAnsi="Garamond" w:cs="Times New Roman"/>
          <w:lang w:val="en-GB"/>
        </w:rPr>
        <w:t xml:space="preserve">3. </w:t>
      </w:r>
      <w:r w:rsidR="001E7CBF">
        <w:rPr>
          <w:rFonts w:ascii="Garamond" w:eastAsia="Times New Roman" w:hAnsi="Garamond" w:cs="Times New Roman"/>
          <w:lang w:val="en-GB"/>
        </w:rPr>
        <w:t>A day in the field</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in</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two</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teams,</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with</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the</w:t>
      </w:r>
      <w:r w:rsidRPr="00CB5F93">
        <w:rPr>
          <w:rFonts w:ascii="Garamond" w:eastAsia="Times New Roman" w:hAnsi="Garamond" w:cs="Times New Roman"/>
          <w:lang w:val="en-GB"/>
        </w:rPr>
        <w:t xml:space="preserve"> participation </w:t>
      </w:r>
      <w:r w:rsidR="001E7CBF">
        <w:rPr>
          <w:rFonts w:ascii="Garamond" w:eastAsia="Times New Roman" w:hAnsi="Garamond" w:cs="Times New Roman"/>
          <w:lang w:val="en-GB"/>
        </w:rPr>
        <w:t>of</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resource people</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on the</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spot</w:t>
      </w:r>
      <w:r w:rsidRPr="00CB5F93">
        <w:rPr>
          <w:rFonts w:ascii="Garamond" w:eastAsia="Times New Roman" w:hAnsi="Garamond" w:cs="Times New Roman"/>
          <w:lang w:val="en-GB"/>
        </w:rPr>
        <w:t>:</w:t>
      </w:r>
    </w:p>
    <w:p w14:paraId="5F0B1D3D" w14:textId="77777777" w:rsidR="002D106D" w:rsidRPr="00CB5F93" w:rsidRDefault="002D106D" w:rsidP="002D106D">
      <w:pPr>
        <w:spacing w:line="280" w:lineRule="atLeast"/>
        <w:jc w:val="both"/>
        <w:rPr>
          <w:rFonts w:ascii="Garamond" w:eastAsia="Times New Roman" w:hAnsi="Garamond" w:cs="Times New Roman"/>
          <w:lang w:val="en-GB"/>
        </w:rPr>
      </w:pPr>
      <w:r w:rsidRPr="00CB5F93">
        <w:rPr>
          <w:rFonts w:ascii="Garamond" w:eastAsia="Times New Roman" w:hAnsi="Garamond" w:cs="Times New Roman"/>
          <w:lang w:val="en-GB"/>
        </w:rPr>
        <w:t xml:space="preserve">- </w:t>
      </w:r>
      <w:proofErr w:type="spellStart"/>
      <w:r w:rsidR="00DB4AB9">
        <w:rPr>
          <w:rFonts w:ascii="Garamond" w:eastAsia="Times New Roman" w:hAnsi="Garamond" w:cs="Times New Roman"/>
          <w:lang w:val="en-GB"/>
        </w:rPr>
        <w:t>P</w:t>
      </w:r>
      <w:r w:rsidR="001E7CBF">
        <w:rPr>
          <w:rFonts w:ascii="Garamond" w:eastAsia="Times New Roman" w:hAnsi="Garamond" w:cs="Times New Roman"/>
          <w:lang w:val="en-GB"/>
        </w:rPr>
        <w:t>eri</w:t>
      </w:r>
      <w:proofErr w:type="spellEnd"/>
      <w:r w:rsidR="001E7CBF">
        <w:rPr>
          <w:rFonts w:ascii="Garamond" w:eastAsia="Times New Roman" w:hAnsi="Garamond" w:cs="Times New Roman"/>
          <w:lang w:val="en-GB"/>
        </w:rPr>
        <w:t>-urban territories</w:t>
      </w:r>
      <w:r w:rsidRPr="00CB5F93">
        <w:rPr>
          <w:rFonts w:ascii="Garamond" w:eastAsia="Times New Roman" w:hAnsi="Garamond" w:cs="Times New Roman"/>
          <w:lang w:val="en-GB"/>
        </w:rPr>
        <w:t xml:space="preserve"> </w:t>
      </w:r>
    </w:p>
    <w:p w14:paraId="486D899F" w14:textId="77777777" w:rsidR="002D106D" w:rsidRPr="00CB5F93" w:rsidRDefault="002D106D" w:rsidP="002D106D">
      <w:pPr>
        <w:spacing w:line="280" w:lineRule="atLeast"/>
        <w:ind w:firstLine="708"/>
        <w:jc w:val="both"/>
        <w:rPr>
          <w:rFonts w:ascii="Garamond" w:eastAsia="Times New Roman" w:hAnsi="Garamond" w:cs="Times New Roman"/>
          <w:lang w:val="en-GB"/>
        </w:rPr>
      </w:pP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A</w:t>
      </w:r>
      <w:r w:rsidRPr="00CB5F93">
        <w:rPr>
          <w:rFonts w:ascii="Garamond" w:eastAsia="Times New Roman" w:hAnsi="Garamond" w:cs="Times New Roman"/>
          <w:lang w:val="en-GB"/>
        </w:rPr>
        <w:t xml:space="preserve"> </w:t>
      </w:r>
      <w:proofErr w:type="spellStart"/>
      <w:r w:rsidRPr="00CB5F93">
        <w:rPr>
          <w:rFonts w:ascii="Garamond" w:eastAsia="Times New Roman" w:hAnsi="Garamond" w:cs="Times New Roman"/>
          <w:lang w:val="en-GB"/>
        </w:rPr>
        <w:t>Khu</w:t>
      </w:r>
      <w:proofErr w:type="spellEnd"/>
      <w:r w:rsidRPr="00CB5F93">
        <w:rPr>
          <w:rFonts w:ascii="Garamond" w:eastAsia="Times New Roman" w:hAnsi="Garamond" w:cs="Times New Roman"/>
          <w:lang w:val="en-GB"/>
        </w:rPr>
        <w:t xml:space="preserve"> Do </w:t>
      </w:r>
      <w:proofErr w:type="spellStart"/>
      <w:r w:rsidRPr="00CB5F93">
        <w:rPr>
          <w:rFonts w:ascii="Garamond" w:eastAsia="Times New Roman" w:hAnsi="Garamond" w:cs="Times New Roman"/>
          <w:lang w:val="en-GB"/>
        </w:rPr>
        <w:t>Thi</w:t>
      </w:r>
      <w:proofErr w:type="spellEnd"/>
      <w:r w:rsidRPr="00CB5F93">
        <w:rPr>
          <w:rFonts w:ascii="Garamond" w:eastAsia="Times New Roman" w:hAnsi="Garamond" w:cs="Times New Roman"/>
          <w:lang w:val="en-GB"/>
        </w:rPr>
        <w:t xml:space="preserve"> </w:t>
      </w:r>
      <w:proofErr w:type="spellStart"/>
      <w:r w:rsidRPr="00CB5F93">
        <w:rPr>
          <w:rFonts w:ascii="Garamond" w:eastAsia="Times New Roman" w:hAnsi="Garamond" w:cs="Times New Roman"/>
          <w:lang w:val="en-GB"/>
        </w:rPr>
        <w:t>Moi</w:t>
      </w:r>
      <w:proofErr w:type="spellEnd"/>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one of the new</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urban</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areas</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w:t>
      </w:r>
      <w:r w:rsidRPr="00CB5F93">
        <w:rPr>
          <w:rFonts w:ascii="Garamond" w:eastAsia="Times New Roman" w:hAnsi="Garamond" w:cs="Times New Roman"/>
          <w:lang w:val="en-GB"/>
        </w:rPr>
        <w:t xml:space="preserve"> gated communities)</w:t>
      </w:r>
    </w:p>
    <w:p w14:paraId="2D457826" w14:textId="77777777" w:rsidR="002D106D" w:rsidRPr="00CB5F93" w:rsidRDefault="001E7CBF" w:rsidP="002D106D">
      <w:pPr>
        <w:spacing w:line="280" w:lineRule="atLeast"/>
        <w:ind w:firstLine="708"/>
        <w:jc w:val="both"/>
        <w:rPr>
          <w:rFonts w:ascii="Garamond" w:eastAsia="Times New Roman" w:hAnsi="Garamond" w:cs="Times New Roman"/>
          <w:lang w:val="en-GB"/>
        </w:rPr>
      </w:pPr>
      <w:r>
        <w:rPr>
          <w:rFonts w:ascii="Garamond" w:eastAsia="Times New Roman" w:hAnsi="Garamond" w:cs="Times New Roman"/>
          <w:lang w:val="en-GB"/>
        </w:rPr>
        <w:t>- C</w:t>
      </w:r>
      <w:r w:rsidR="002D106D" w:rsidRPr="00CB5F93">
        <w:rPr>
          <w:rFonts w:ascii="Garamond" w:eastAsia="Times New Roman" w:hAnsi="Garamond" w:cs="Times New Roman"/>
          <w:lang w:val="en-GB"/>
        </w:rPr>
        <w:t xml:space="preserve">luster </w:t>
      </w:r>
      <w:r>
        <w:rPr>
          <w:rFonts w:ascii="Garamond" w:eastAsia="Times New Roman" w:hAnsi="Garamond" w:cs="Times New Roman"/>
          <w:lang w:val="en-GB"/>
        </w:rPr>
        <w:t>of</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large</w:t>
      </w:r>
      <w:r w:rsidR="002D106D" w:rsidRPr="00CB5F93">
        <w:rPr>
          <w:rFonts w:ascii="Garamond" w:eastAsia="Times New Roman" w:hAnsi="Garamond" w:cs="Times New Roman"/>
          <w:lang w:val="en-GB"/>
        </w:rPr>
        <w:t xml:space="preserve"> villages</w:t>
      </w:r>
      <w:r>
        <w:rPr>
          <w:rFonts w:ascii="Garamond" w:eastAsia="Times New Roman" w:hAnsi="Garamond" w:cs="Times New Roman"/>
          <w:lang w:val="en-GB"/>
        </w:rPr>
        <w:t>, industrial</w:t>
      </w:r>
      <w:r w:rsidR="002D106D" w:rsidRPr="00CB5F93">
        <w:rPr>
          <w:rFonts w:ascii="Garamond" w:eastAsia="Times New Roman" w:hAnsi="Garamond" w:cs="Times New Roman"/>
          <w:lang w:val="en-GB"/>
        </w:rPr>
        <w:t xml:space="preserve"> clus</w:t>
      </w:r>
      <w:r>
        <w:rPr>
          <w:rFonts w:ascii="Garamond" w:eastAsia="Times New Roman" w:hAnsi="Garamond" w:cs="Times New Roman"/>
          <w:lang w:val="en-GB"/>
        </w:rPr>
        <w:t>ters</w:t>
      </w:r>
      <w:r w:rsidR="002D106D" w:rsidRPr="00CB5F93">
        <w:rPr>
          <w:rFonts w:ascii="Garamond" w:eastAsia="Times New Roman" w:hAnsi="Garamond" w:cs="Times New Roman"/>
          <w:lang w:val="en-GB"/>
        </w:rPr>
        <w:t xml:space="preserve">, </w:t>
      </w:r>
    </w:p>
    <w:p w14:paraId="5D1F060C" w14:textId="77777777" w:rsidR="002D106D" w:rsidRPr="00CB5F93" w:rsidRDefault="002D106D" w:rsidP="002D106D">
      <w:pPr>
        <w:spacing w:line="280" w:lineRule="atLeast"/>
        <w:ind w:firstLine="708"/>
        <w:jc w:val="both"/>
        <w:rPr>
          <w:rFonts w:ascii="Garamond" w:eastAsia="Times New Roman" w:hAnsi="Garamond" w:cs="Times New Roman"/>
          <w:lang w:val="en-GB"/>
        </w:rPr>
      </w:pP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 xml:space="preserve">Dormitory </w:t>
      </w:r>
      <w:r w:rsidRPr="00CB5F93">
        <w:rPr>
          <w:rFonts w:ascii="Garamond" w:eastAsia="Times New Roman" w:hAnsi="Garamond" w:cs="Times New Roman"/>
          <w:lang w:val="en-GB"/>
        </w:rPr>
        <w:t xml:space="preserve">village </w:t>
      </w:r>
      <w:r w:rsidR="001E7CBF">
        <w:rPr>
          <w:rFonts w:ascii="Garamond" w:eastAsia="Times New Roman" w:hAnsi="Garamond" w:cs="Times New Roman"/>
          <w:lang w:val="en-GB"/>
        </w:rPr>
        <w:t>near</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industrial zones</w:t>
      </w:r>
    </w:p>
    <w:p w14:paraId="0A37D5B3" w14:textId="77777777" w:rsidR="002D106D" w:rsidRPr="00CB5F93" w:rsidRDefault="002D106D" w:rsidP="002D106D">
      <w:pPr>
        <w:spacing w:line="280" w:lineRule="atLeast"/>
        <w:ind w:firstLine="708"/>
        <w:jc w:val="both"/>
        <w:rPr>
          <w:rFonts w:ascii="Garamond" w:eastAsia="Times New Roman" w:hAnsi="Garamond" w:cs="Times New Roman"/>
          <w:lang w:val="en-GB"/>
        </w:rPr>
      </w:pP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A</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small</w:t>
      </w:r>
      <w:r w:rsidRPr="00CB5F93">
        <w:rPr>
          <w:rFonts w:ascii="Garamond" w:eastAsia="Times New Roman" w:hAnsi="Garamond" w:cs="Times New Roman"/>
          <w:lang w:val="en-GB"/>
        </w:rPr>
        <w:t xml:space="preserve"> administrative</w:t>
      </w:r>
      <w:r w:rsidR="001E7CBF">
        <w:rPr>
          <w:rFonts w:ascii="Garamond" w:eastAsia="Times New Roman" w:hAnsi="Garamond" w:cs="Times New Roman"/>
          <w:lang w:val="en-GB"/>
        </w:rPr>
        <w:t xml:space="preserve"> town</w:t>
      </w:r>
    </w:p>
    <w:p w14:paraId="1B0DF79E" w14:textId="77777777" w:rsidR="002D106D" w:rsidRPr="00CB5F93" w:rsidRDefault="001E7CBF" w:rsidP="002D106D">
      <w:pPr>
        <w:spacing w:line="280" w:lineRule="atLeast"/>
        <w:jc w:val="both"/>
        <w:rPr>
          <w:rFonts w:ascii="Garamond" w:eastAsia="Times New Roman" w:hAnsi="Garamond" w:cs="Times New Roman"/>
          <w:lang w:val="en-GB"/>
        </w:rPr>
      </w:pPr>
      <w:r>
        <w:rPr>
          <w:rFonts w:ascii="Garamond" w:eastAsia="Times New Roman" w:hAnsi="Garamond" w:cs="Times New Roman"/>
          <w:lang w:val="en-GB"/>
        </w:rPr>
        <w:t>- Territo</w:t>
      </w:r>
      <w:r w:rsidR="002D106D" w:rsidRPr="00CB5F93">
        <w:rPr>
          <w:rFonts w:ascii="Garamond" w:eastAsia="Times New Roman" w:hAnsi="Garamond" w:cs="Times New Roman"/>
          <w:lang w:val="en-GB"/>
        </w:rPr>
        <w:t>r</w:t>
      </w:r>
      <w:r>
        <w:rPr>
          <w:rFonts w:ascii="Garamond" w:eastAsia="Times New Roman" w:hAnsi="Garamond" w:cs="Times New Roman"/>
          <w:lang w:val="en-GB"/>
        </w:rPr>
        <w:t>i</w:t>
      </w:r>
      <w:r w:rsidR="002D106D" w:rsidRPr="00CB5F93">
        <w:rPr>
          <w:rFonts w:ascii="Garamond" w:eastAsia="Times New Roman" w:hAnsi="Garamond" w:cs="Times New Roman"/>
          <w:lang w:val="en-GB"/>
        </w:rPr>
        <w:t xml:space="preserve">es </w:t>
      </w:r>
      <w:r>
        <w:rPr>
          <w:rFonts w:ascii="Garamond" w:eastAsia="Times New Roman" w:hAnsi="Garamond" w:cs="Times New Roman"/>
          <w:lang w:val="en-GB"/>
        </w:rPr>
        <w:t>in</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city</w:t>
      </w:r>
    </w:p>
    <w:p w14:paraId="01E115BC" w14:textId="77777777" w:rsidR="002D106D" w:rsidRPr="00CB5F93" w:rsidRDefault="001E7CBF" w:rsidP="002D106D">
      <w:pPr>
        <w:spacing w:line="280" w:lineRule="atLeast"/>
        <w:ind w:firstLine="708"/>
        <w:jc w:val="both"/>
        <w:rPr>
          <w:rFonts w:ascii="Garamond" w:eastAsia="Times New Roman" w:hAnsi="Garamond" w:cs="Times New Roman"/>
          <w:lang w:val="en-GB"/>
        </w:rPr>
      </w:pPr>
      <w:r>
        <w:rPr>
          <w:rFonts w:ascii="Garamond" w:eastAsia="Times New Roman" w:hAnsi="Garamond" w:cs="Times New Roman"/>
          <w:lang w:val="en-GB"/>
        </w:rPr>
        <w:t>- V</w:t>
      </w:r>
      <w:r w:rsidR="002D106D" w:rsidRPr="00CB5F93">
        <w:rPr>
          <w:rFonts w:ascii="Garamond" w:eastAsia="Times New Roman" w:hAnsi="Garamond" w:cs="Times New Roman"/>
          <w:lang w:val="en-GB"/>
        </w:rPr>
        <w:t xml:space="preserve">illages </w:t>
      </w:r>
      <w:r>
        <w:rPr>
          <w:rFonts w:ascii="Garamond" w:eastAsia="Times New Roman" w:hAnsi="Garamond" w:cs="Times New Roman"/>
          <w:lang w:val="en-GB"/>
        </w:rPr>
        <w:t>in the city</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cas</w:t>
      </w:r>
      <w:r>
        <w:rPr>
          <w:rFonts w:ascii="Garamond" w:eastAsia="Times New Roman" w:hAnsi="Garamond" w:cs="Times New Roman"/>
          <w:lang w:val="en-GB"/>
        </w:rPr>
        <w:t>e</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 xml:space="preserve">of My </w:t>
      </w:r>
      <w:proofErr w:type="spellStart"/>
      <w:r>
        <w:rPr>
          <w:rFonts w:ascii="Garamond" w:eastAsia="Times New Roman" w:hAnsi="Garamond" w:cs="Times New Roman"/>
          <w:lang w:val="en-GB"/>
        </w:rPr>
        <w:t>Dinh</w:t>
      </w:r>
      <w:proofErr w:type="spellEnd"/>
      <w:r>
        <w:rPr>
          <w:rFonts w:ascii="Garamond" w:eastAsia="Times New Roman" w:hAnsi="Garamond" w:cs="Times New Roman"/>
          <w:lang w:val="en-GB"/>
        </w:rPr>
        <w:t>)</w:t>
      </w:r>
      <w:r w:rsidR="002D106D" w:rsidRPr="00CB5F93">
        <w:rPr>
          <w:rFonts w:ascii="Garamond" w:eastAsia="Times New Roman" w:hAnsi="Garamond" w:cs="Times New Roman"/>
          <w:lang w:val="en-GB"/>
        </w:rPr>
        <w:t xml:space="preserve">: </w:t>
      </w:r>
      <w:r>
        <w:rPr>
          <w:rFonts w:ascii="Garamond" w:eastAsia="Times New Roman" w:hAnsi="Garamond" w:cs="Times New Roman"/>
          <w:lang w:val="en-GB"/>
        </w:rPr>
        <w:t>a dormitory</w:t>
      </w:r>
      <w:r w:rsidR="002D106D" w:rsidRPr="00CB5F93">
        <w:rPr>
          <w:rFonts w:ascii="Garamond" w:eastAsia="Times New Roman" w:hAnsi="Garamond" w:cs="Times New Roman"/>
          <w:lang w:val="en-GB"/>
        </w:rPr>
        <w:t xml:space="preserve"> village </w:t>
      </w:r>
      <w:r>
        <w:rPr>
          <w:rFonts w:ascii="Garamond" w:eastAsia="Times New Roman" w:hAnsi="Garamond" w:cs="Times New Roman"/>
          <w:lang w:val="en-GB"/>
        </w:rPr>
        <w:t>for</w:t>
      </w:r>
      <w:r w:rsidR="002D106D" w:rsidRPr="00CB5F93">
        <w:rPr>
          <w:rFonts w:ascii="Garamond" w:eastAsia="Times New Roman" w:hAnsi="Garamond" w:cs="Times New Roman"/>
          <w:lang w:val="en-GB"/>
        </w:rPr>
        <w:t xml:space="preserve"> migrants</w:t>
      </w:r>
    </w:p>
    <w:p w14:paraId="330B7CA7" w14:textId="77777777" w:rsidR="002D106D" w:rsidRPr="00CB5F93" w:rsidRDefault="002D106D" w:rsidP="002D106D">
      <w:pPr>
        <w:spacing w:line="280" w:lineRule="atLeast"/>
        <w:ind w:firstLine="708"/>
        <w:jc w:val="both"/>
        <w:rPr>
          <w:rFonts w:ascii="Garamond" w:eastAsia="Times New Roman" w:hAnsi="Garamond" w:cs="Times New Roman"/>
          <w:lang w:val="en-GB"/>
        </w:rPr>
      </w:pP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The</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neighbourhood</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outside the Long Bien dyke</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shantytown</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and</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hidden</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houses</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for</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the</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day-workers</w:t>
      </w:r>
      <w:r w:rsidRPr="00CB5F93">
        <w:rPr>
          <w:rFonts w:ascii="Garamond" w:eastAsia="Times New Roman" w:hAnsi="Garamond" w:cs="Times New Roman"/>
          <w:lang w:val="en-GB"/>
        </w:rPr>
        <w:t xml:space="preserve"> </w:t>
      </w:r>
      <w:r w:rsidR="001E7CBF">
        <w:rPr>
          <w:rFonts w:ascii="Garamond" w:eastAsia="Times New Roman" w:hAnsi="Garamond" w:cs="Times New Roman"/>
          <w:lang w:val="en-GB"/>
        </w:rPr>
        <w:t>at</w:t>
      </w:r>
      <w:r w:rsidRPr="00CB5F93">
        <w:rPr>
          <w:rFonts w:ascii="Garamond" w:eastAsia="Times New Roman" w:hAnsi="Garamond" w:cs="Times New Roman"/>
          <w:lang w:val="en-GB"/>
        </w:rPr>
        <w:t xml:space="preserve"> Long Bien </w:t>
      </w:r>
      <w:r w:rsidR="001E7CBF">
        <w:rPr>
          <w:rFonts w:ascii="Garamond" w:eastAsia="Times New Roman" w:hAnsi="Garamond" w:cs="Times New Roman"/>
          <w:lang w:val="en-GB"/>
        </w:rPr>
        <w:t>Market</w:t>
      </w:r>
    </w:p>
    <w:p w14:paraId="5AB9E4B7" w14:textId="77777777" w:rsidR="002D106D" w:rsidRPr="00CB5F93" w:rsidRDefault="002D106D" w:rsidP="002D106D">
      <w:pPr>
        <w:spacing w:line="280" w:lineRule="atLeast"/>
        <w:ind w:firstLine="708"/>
        <w:jc w:val="both"/>
        <w:rPr>
          <w:rFonts w:ascii="Garamond" w:hAnsi="Garamond"/>
          <w:lang w:val="en-GB"/>
        </w:rPr>
      </w:pPr>
      <w:r w:rsidRPr="00CB5F93">
        <w:rPr>
          <w:rFonts w:ascii="Garamond" w:eastAsia="Times New Roman" w:hAnsi="Garamond" w:cs="Times New Roman"/>
          <w:lang w:val="en-GB"/>
        </w:rPr>
        <w:t xml:space="preserve">- </w:t>
      </w:r>
      <w:proofErr w:type="spellStart"/>
      <w:r w:rsidRPr="00CB5F93">
        <w:rPr>
          <w:rFonts w:ascii="Garamond" w:eastAsia="Times New Roman" w:hAnsi="Garamond" w:cs="Times New Roman"/>
          <w:lang w:val="en-GB"/>
        </w:rPr>
        <w:t>Quang</w:t>
      </w:r>
      <w:proofErr w:type="spellEnd"/>
      <w:r w:rsidRPr="00CB5F93">
        <w:rPr>
          <w:rFonts w:ascii="Garamond" w:eastAsia="Times New Roman" w:hAnsi="Garamond" w:cs="Times New Roman"/>
          <w:lang w:val="en-GB"/>
        </w:rPr>
        <w:t xml:space="preserve"> Ba, </w:t>
      </w:r>
      <w:r w:rsidR="00E84379">
        <w:rPr>
          <w:rFonts w:ascii="Garamond" w:eastAsia="Times New Roman" w:hAnsi="Garamond" w:cs="Times New Roman"/>
          <w:lang w:val="en-GB"/>
        </w:rPr>
        <w:t>former</w:t>
      </w:r>
      <w:r w:rsidRPr="00CB5F93">
        <w:rPr>
          <w:rFonts w:ascii="Garamond" w:eastAsia="Times New Roman" w:hAnsi="Garamond" w:cs="Times New Roman"/>
          <w:lang w:val="en-GB"/>
        </w:rPr>
        <w:t xml:space="preserve"> </w:t>
      </w:r>
      <w:r w:rsidR="00E84379">
        <w:rPr>
          <w:rFonts w:ascii="Garamond" w:eastAsia="Times New Roman" w:hAnsi="Garamond" w:cs="Times New Roman"/>
          <w:lang w:val="en-GB"/>
        </w:rPr>
        <w:t>kumquat tree</w:t>
      </w:r>
      <w:r w:rsidRPr="00CB5F93">
        <w:rPr>
          <w:rFonts w:ascii="Garamond" w:eastAsia="Times New Roman" w:hAnsi="Garamond" w:cs="Times New Roman"/>
          <w:lang w:val="en-GB"/>
        </w:rPr>
        <w:t xml:space="preserve"> </w:t>
      </w:r>
      <w:r w:rsidR="00E84379" w:rsidRPr="00CB5F93">
        <w:rPr>
          <w:rFonts w:ascii="Garamond" w:eastAsia="Times New Roman" w:hAnsi="Garamond" w:cs="Times New Roman"/>
          <w:lang w:val="en-GB"/>
        </w:rPr>
        <w:t xml:space="preserve">village </w:t>
      </w:r>
      <w:r w:rsidR="00E84379">
        <w:rPr>
          <w:rFonts w:ascii="Garamond" w:eastAsia="Times New Roman" w:hAnsi="Garamond" w:cs="Times New Roman"/>
          <w:lang w:val="en-GB"/>
        </w:rPr>
        <w:t>in the</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first</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ring</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of the city’s suburbs</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which profited</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from</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its status</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as a market garden</w:t>
      </w:r>
      <w:r w:rsidRPr="00CB5F93">
        <w:rPr>
          <w:rFonts w:ascii="Garamond" w:eastAsia="Times New Roman" w:hAnsi="Garamond" w:cs="Times New Roman"/>
          <w:lang w:val="en-GB"/>
        </w:rPr>
        <w:t xml:space="preserve"> village </w:t>
      </w:r>
      <w:r w:rsidR="00DB4AB9">
        <w:rPr>
          <w:rFonts w:ascii="Garamond" w:eastAsia="Times New Roman" w:hAnsi="Garamond" w:cs="Times New Roman"/>
          <w:lang w:val="en-GB"/>
        </w:rPr>
        <w:t>and</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its</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location</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on the shore</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of West Lake</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to</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convert itself into an upmarket</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neighbourhood</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aimed</w:t>
      </w:r>
      <w:r w:rsidRPr="00CB5F93">
        <w:rPr>
          <w:rFonts w:ascii="Garamond" w:eastAsia="Times New Roman" w:hAnsi="Garamond" w:cs="Times New Roman"/>
          <w:lang w:val="en-GB"/>
        </w:rPr>
        <w:t xml:space="preserve"> </w:t>
      </w:r>
      <w:r w:rsidR="00DB4AB9">
        <w:rPr>
          <w:rFonts w:ascii="Garamond" w:eastAsia="Times New Roman" w:hAnsi="Garamond" w:cs="Times New Roman"/>
          <w:lang w:val="en-GB"/>
        </w:rPr>
        <w:t>at expatriates</w:t>
      </w:r>
      <w:r w:rsidRPr="00CB5F93">
        <w:rPr>
          <w:rFonts w:ascii="Garamond" w:eastAsia="Times New Roman" w:hAnsi="Garamond" w:cs="Times New Roman"/>
          <w:lang w:val="en-GB"/>
        </w:rPr>
        <w:t xml:space="preserve">. </w:t>
      </w:r>
    </w:p>
    <w:p w14:paraId="28882D5A" w14:textId="77777777" w:rsidR="002D106D" w:rsidRPr="00CB5F93" w:rsidRDefault="002D106D" w:rsidP="002D106D">
      <w:pPr>
        <w:spacing w:line="280" w:lineRule="atLeast"/>
        <w:jc w:val="both"/>
        <w:rPr>
          <w:rFonts w:ascii="Garamond" w:eastAsia="Times New Roman" w:hAnsi="Garamond" w:cs="Times New Roman"/>
          <w:lang w:val="en-GB"/>
        </w:rPr>
      </w:pPr>
    </w:p>
    <w:p w14:paraId="0B40AC9E" w14:textId="77777777" w:rsidR="002D106D" w:rsidRPr="00CB5F93" w:rsidRDefault="002D106D" w:rsidP="002D106D">
      <w:pPr>
        <w:spacing w:line="280" w:lineRule="atLeast"/>
        <w:jc w:val="both"/>
        <w:rPr>
          <w:rFonts w:ascii="Garamond" w:eastAsia="Times New Roman" w:hAnsi="Garamond" w:cs="Times New Roman"/>
          <w:lang w:val="en-GB"/>
        </w:rPr>
      </w:pPr>
      <w:r w:rsidRPr="00CB5F93">
        <w:rPr>
          <w:rFonts w:ascii="Garamond" w:eastAsia="Times New Roman" w:hAnsi="Garamond" w:cs="Times New Roman"/>
          <w:lang w:val="en-GB"/>
        </w:rPr>
        <w:t xml:space="preserve">4. </w:t>
      </w:r>
      <w:r w:rsidR="00066D23">
        <w:rPr>
          <w:rFonts w:ascii="Garamond" w:eastAsia="Times New Roman" w:hAnsi="Garamond" w:cs="Times New Roman"/>
          <w:lang w:val="en-GB"/>
        </w:rPr>
        <w:t>A half-</w:t>
      </w:r>
      <w:r w:rsidR="000C0984">
        <w:rPr>
          <w:rFonts w:ascii="Garamond" w:eastAsia="Times New Roman" w:hAnsi="Garamond" w:cs="Times New Roman"/>
          <w:lang w:val="en-GB"/>
        </w:rPr>
        <w:t>day: pre</w:t>
      </w:r>
      <w:r w:rsidRPr="00CB5F93">
        <w:rPr>
          <w:rFonts w:ascii="Garamond" w:eastAsia="Times New Roman" w:hAnsi="Garamond" w:cs="Times New Roman"/>
          <w:lang w:val="en-GB"/>
        </w:rPr>
        <w:t xml:space="preserve">sentation </w:t>
      </w:r>
      <w:r w:rsidR="000C0984">
        <w:rPr>
          <w:rFonts w:ascii="Garamond" w:eastAsia="Times New Roman" w:hAnsi="Garamond" w:cs="Times New Roman"/>
          <w:lang w:val="en-GB"/>
        </w:rPr>
        <w:t>of</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work</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by</w:t>
      </w:r>
      <w:r w:rsidRPr="00CB5F93">
        <w:rPr>
          <w:rFonts w:ascii="Garamond" w:eastAsia="Times New Roman" w:hAnsi="Garamond" w:cs="Times New Roman"/>
          <w:lang w:val="en-GB"/>
        </w:rPr>
        <w:t xml:space="preserve"> architecture</w:t>
      </w:r>
      <w:r w:rsidR="000C0984">
        <w:rPr>
          <w:rFonts w:ascii="Garamond" w:eastAsia="Times New Roman" w:hAnsi="Garamond" w:cs="Times New Roman"/>
          <w:lang w:val="en-GB"/>
        </w:rPr>
        <w:t xml:space="preserve"> students</w:t>
      </w:r>
    </w:p>
    <w:p w14:paraId="4B2AD17C" w14:textId="77777777" w:rsidR="002D106D" w:rsidRPr="00CB5F93" w:rsidRDefault="002D106D" w:rsidP="002D106D">
      <w:pPr>
        <w:spacing w:line="280" w:lineRule="atLeast"/>
        <w:jc w:val="both"/>
        <w:rPr>
          <w:rFonts w:ascii="Garamond" w:eastAsia="Times New Roman" w:hAnsi="Garamond" w:cs="Times New Roman"/>
          <w:lang w:val="en-GB"/>
        </w:rPr>
      </w:pPr>
      <w:r w:rsidRPr="00CB5F93">
        <w:rPr>
          <w:rFonts w:ascii="Garamond" w:eastAsia="Times New Roman" w:hAnsi="Garamond" w:cs="Times New Roman"/>
          <w:lang w:val="en-GB"/>
        </w:rPr>
        <w:tab/>
        <w:t xml:space="preserve">- </w:t>
      </w:r>
      <w:r w:rsidR="000C0984">
        <w:rPr>
          <w:rFonts w:ascii="Garamond" w:eastAsia="Times New Roman" w:hAnsi="Garamond" w:cs="Times New Roman"/>
          <w:lang w:val="en-GB"/>
        </w:rPr>
        <w:t>Exhibition</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of</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scale models</w:t>
      </w:r>
      <w:r w:rsidRPr="00CB5F93">
        <w:rPr>
          <w:rFonts w:ascii="Garamond" w:eastAsia="Times New Roman" w:hAnsi="Garamond" w:cs="Times New Roman"/>
          <w:lang w:val="en-GB"/>
        </w:rPr>
        <w:t xml:space="preserve">, photos </w:t>
      </w:r>
      <w:r w:rsidR="000C0984">
        <w:rPr>
          <w:rFonts w:ascii="Garamond" w:eastAsia="Times New Roman" w:hAnsi="Garamond" w:cs="Times New Roman"/>
          <w:lang w:val="en-GB"/>
        </w:rPr>
        <w:t>and</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drawings</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from the</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Recycling</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Project for</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Waste</w:t>
      </w:r>
      <w:r w:rsidRPr="00CB5F93">
        <w:rPr>
          <w:rFonts w:ascii="Garamond" w:eastAsia="Times New Roman" w:hAnsi="Garamond" w:cs="Times New Roman"/>
          <w:lang w:val="en-GB"/>
        </w:rPr>
        <w:t xml:space="preserve"> </w:t>
      </w:r>
      <w:r w:rsidR="000C0984">
        <w:rPr>
          <w:rFonts w:ascii="Garamond" w:eastAsia="Times New Roman" w:hAnsi="Garamond" w:cs="Times New Roman"/>
          <w:lang w:val="en-GB"/>
        </w:rPr>
        <w:t xml:space="preserve">from </w:t>
      </w:r>
      <w:r w:rsidRPr="00CB5F93">
        <w:rPr>
          <w:rFonts w:ascii="Garamond" w:eastAsia="Times New Roman" w:hAnsi="Garamond" w:cs="Times New Roman"/>
          <w:lang w:val="en-GB"/>
        </w:rPr>
        <w:t xml:space="preserve">Hanoi </w:t>
      </w:r>
      <w:r w:rsidR="000C0984">
        <w:rPr>
          <w:rFonts w:ascii="Garamond" w:eastAsia="Times New Roman" w:hAnsi="Garamond" w:cs="Times New Roman"/>
          <w:lang w:val="en-GB"/>
        </w:rPr>
        <w:t>and</w:t>
      </w:r>
      <w:r w:rsidRPr="00CB5F93">
        <w:rPr>
          <w:rFonts w:ascii="Garamond" w:eastAsia="Times New Roman" w:hAnsi="Garamond" w:cs="Times New Roman"/>
          <w:lang w:val="en-GB"/>
        </w:rPr>
        <w:t xml:space="preserve"> Delhi</w:t>
      </w:r>
    </w:p>
    <w:p w14:paraId="44B362B4" w14:textId="77777777" w:rsidR="002D106D" w:rsidRPr="00CB5F93" w:rsidRDefault="002D106D" w:rsidP="002D106D">
      <w:pPr>
        <w:spacing w:line="280" w:lineRule="atLeast"/>
        <w:jc w:val="both"/>
        <w:rPr>
          <w:rFonts w:ascii="Garamond" w:eastAsia="Times New Roman" w:hAnsi="Garamond" w:cs="Times New Roman"/>
          <w:lang w:val="en-GB"/>
        </w:rPr>
      </w:pPr>
      <w:r w:rsidRPr="00CB5F93">
        <w:rPr>
          <w:rFonts w:ascii="Garamond" w:eastAsia="Times New Roman" w:hAnsi="Garamond" w:cs="Times New Roman"/>
          <w:lang w:val="en-GB"/>
        </w:rPr>
        <w:tab/>
        <w:t xml:space="preserve">- </w:t>
      </w:r>
      <w:r w:rsidR="000C0984">
        <w:rPr>
          <w:rFonts w:ascii="Garamond" w:eastAsia="Times New Roman" w:hAnsi="Garamond" w:cs="Times New Roman"/>
          <w:lang w:val="en-GB"/>
        </w:rPr>
        <w:t>Others</w:t>
      </w:r>
      <w:r w:rsidRPr="00CB5F93">
        <w:rPr>
          <w:rFonts w:ascii="Garamond" w:eastAsia="Times New Roman" w:hAnsi="Garamond" w:cs="Times New Roman"/>
          <w:lang w:val="en-GB"/>
        </w:rPr>
        <w:t xml:space="preserve"> </w:t>
      </w:r>
    </w:p>
    <w:p w14:paraId="30DE795F" w14:textId="77777777" w:rsidR="002D106D" w:rsidRPr="00CB5F93" w:rsidRDefault="002D106D" w:rsidP="002D106D">
      <w:pPr>
        <w:spacing w:line="280" w:lineRule="atLeast"/>
        <w:jc w:val="both"/>
        <w:rPr>
          <w:rFonts w:ascii="Garamond" w:eastAsia="Times New Roman" w:hAnsi="Garamond" w:cs="Times New Roman"/>
          <w:lang w:val="en-GB"/>
        </w:rPr>
      </w:pPr>
    </w:p>
    <w:p w14:paraId="61E2ED27" w14:textId="77777777" w:rsidR="002D106D" w:rsidRPr="00CB5F93" w:rsidRDefault="00B54136" w:rsidP="002D106D">
      <w:pPr>
        <w:spacing w:before="120" w:line="280" w:lineRule="atLeast"/>
        <w:jc w:val="both"/>
        <w:rPr>
          <w:rFonts w:ascii="Garamond" w:eastAsia="Times New Roman" w:hAnsi="Garamond" w:cs="Times New Roman"/>
          <w:lang w:val="en-GB"/>
        </w:rPr>
      </w:pPr>
      <w:r>
        <w:rPr>
          <w:rFonts w:ascii="Garamond" w:eastAsia="Times New Roman" w:hAnsi="Garamond" w:cs="Times New Roman"/>
          <w:lang w:val="en-GB"/>
        </w:rPr>
        <w:t>The</w:t>
      </w:r>
      <w:r w:rsidR="002D106D" w:rsidRPr="00CB5F93">
        <w:rPr>
          <w:rFonts w:ascii="Garamond" w:eastAsia="Times New Roman" w:hAnsi="Garamond" w:cs="Times New Roman"/>
          <w:lang w:val="en-GB"/>
        </w:rPr>
        <w:t xml:space="preserve"> public: </w:t>
      </w:r>
      <w:r w:rsidR="000C0984">
        <w:rPr>
          <w:rFonts w:ascii="Garamond" w:eastAsia="Times New Roman" w:hAnsi="Garamond" w:cs="Times New Roman"/>
          <w:lang w:val="en-GB"/>
        </w:rPr>
        <w:t>researchers</w:t>
      </w:r>
      <w:r w:rsidR="002D106D" w:rsidRPr="00CB5F93">
        <w:rPr>
          <w:rFonts w:ascii="Garamond" w:eastAsia="Times New Roman" w:hAnsi="Garamond" w:cs="Times New Roman"/>
          <w:lang w:val="en-GB"/>
        </w:rPr>
        <w:t xml:space="preserve">, </w:t>
      </w:r>
      <w:r w:rsidR="000C0984">
        <w:rPr>
          <w:rFonts w:ascii="Garamond" w:eastAsia="Times New Roman" w:hAnsi="Garamond" w:cs="Times New Roman"/>
          <w:lang w:val="en-GB"/>
        </w:rPr>
        <w:t>teachers</w:t>
      </w:r>
      <w:r w:rsidR="002D106D" w:rsidRPr="00CB5F93">
        <w:rPr>
          <w:rFonts w:ascii="Garamond" w:eastAsia="Times New Roman" w:hAnsi="Garamond" w:cs="Times New Roman"/>
          <w:lang w:val="en-GB"/>
        </w:rPr>
        <w:t xml:space="preserve">, </w:t>
      </w:r>
      <w:r w:rsidR="000C0984">
        <w:rPr>
          <w:rFonts w:ascii="Garamond" w:eastAsia="Times New Roman" w:hAnsi="Garamond" w:cs="Times New Roman"/>
          <w:lang w:val="en-GB"/>
        </w:rPr>
        <w:t>students</w:t>
      </w:r>
      <w:r w:rsidR="002D106D" w:rsidRPr="00CB5F93">
        <w:rPr>
          <w:rFonts w:ascii="Garamond" w:eastAsia="Times New Roman" w:hAnsi="Garamond" w:cs="Times New Roman"/>
          <w:lang w:val="en-GB"/>
        </w:rPr>
        <w:t xml:space="preserve"> </w:t>
      </w:r>
      <w:r w:rsidR="000C0984">
        <w:rPr>
          <w:rFonts w:ascii="Garamond" w:eastAsia="Times New Roman" w:hAnsi="Garamond" w:cs="Times New Roman"/>
          <w:lang w:val="en-GB"/>
        </w:rPr>
        <w:t>and planning professionals</w:t>
      </w:r>
    </w:p>
    <w:p w14:paraId="59B0E17C" w14:textId="77777777" w:rsidR="00B204FF" w:rsidRDefault="00B204FF">
      <w:pPr>
        <w:rPr>
          <w:lang w:val="en-GB"/>
        </w:rPr>
      </w:pPr>
      <w:r>
        <w:rPr>
          <w:lang w:val="en-GB"/>
        </w:rPr>
        <w:br w:type="page"/>
      </w:r>
    </w:p>
    <w:p w14:paraId="71C73699" w14:textId="77777777" w:rsidR="00DA0CC9" w:rsidRDefault="00DA0CC9">
      <w:pPr>
        <w:rPr>
          <w:lang w:val="en-GB"/>
        </w:rPr>
      </w:pPr>
    </w:p>
    <w:p w14:paraId="028682A6" w14:textId="77777777" w:rsidR="00B204FF" w:rsidRPr="007E1A02" w:rsidRDefault="00B204FF" w:rsidP="00B204FF">
      <w:pPr>
        <w:spacing w:before="120" w:line="280" w:lineRule="atLeast"/>
        <w:jc w:val="both"/>
        <w:rPr>
          <w:rFonts w:ascii="Garamond" w:hAnsi="Garamond"/>
          <w:b/>
        </w:rPr>
      </w:pPr>
      <w:r w:rsidRPr="007E1A02">
        <w:rPr>
          <w:rFonts w:ascii="Garamond" w:hAnsi="Garamond"/>
          <w:b/>
        </w:rPr>
        <w:t xml:space="preserve">Participants pressentis selon les catégories de formes urbaines et les pays d’étude = participants by </w:t>
      </w:r>
      <w:proofErr w:type="spellStart"/>
      <w:r w:rsidRPr="007E1A02">
        <w:rPr>
          <w:rFonts w:ascii="Garamond" w:hAnsi="Garamond"/>
          <w:b/>
        </w:rPr>
        <w:t>emergent</w:t>
      </w:r>
      <w:proofErr w:type="spellEnd"/>
      <w:r w:rsidRPr="007E1A02">
        <w:rPr>
          <w:rFonts w:ascii="Garamond" w:hAnsi="Garamond"/>
          <w:b/>
        </w:rPr>
        <w:t xml:space="preserve"> </w:t>
      </w:r>
      <w:proofErr w:type="spellStart"/>
      <w:r w:rsidRPr="007E1A02">
        <w:rPr>
          <w:rFonts w:ascii="Garamond" w:hAnsi="Garamond"/>
          <w:b/>
        </w:rPr>
        <w:t>forms</w:t>
      </w:r>
      <w:proofErr w:type="spellEnd"/>
      <w:r w:rsidRPr="007E1A02">
        <w:rPr>
          <w:rFonts w:ascii="Garamond" w:hAnsi="Garamond"/>
          <w:b/>
        </w:rPr>
        <w:t xml:space="preserve"> of </w:t>
      </w:r>
      <w:proofErr w:type="spellStart"/>
      <w:r w:rsidRPr="007E1A02">
        <w:rPr>
          <w:rFonts w:ascii="Garamond" w:hAnsi="Garamond"/>
          <w:b/>
        </w:rPr>
        <w:t>urbanization</w:t>
      </w:r>
      <w:proofErr w:type="spellEnd"/>
      <w:r w:rsidRPr="007E1A02">
        <w:rPr>
          <w:rFonts w:ascii="Garamond" w:hAnsi="Garamond"/>
          <w:b/>
        </w:rPr>
        <w:t xml:space="preserve"> </w:t>
      </w:r>
      <w:proofErr w:type="spellStart"/>
      <w:r w:rsidRPr="007E1A02">
        <w:rPr>
          <w:rFonts w:ascii="Garamond" w:hAnsi="Garamond"/>
          <w:b/>
        </w:rPr>
        <w:t>categories</w:t>
      </w:r>
      <w:proofErr w:type="spellEnd"/>
      <w:r w:rsidRPr="007E1A02">
        <w:rPr>
          <w:rFonts w:ascii="Garamond" w:hAnsi="Garamond"/>
          <w:b/>
        </w:rPr>
        <w:t xml:space="preserve"> in </w:t>
      </w:r>
      <w:proofErr w:type="spellStart"/>
      <w:r w:rsidRPr="007E1A02">
        <w:rPr>
          <w:rFonts w:ascii="Garamond" w:hAnsi="Garamond"/>
          <w:b/>
        </w:rPr>
        <w:t>various</w:t>
      </w:r>
      <w:proofErr w:type="spellEnd"/>
      <w:r w:rsidRPr="007E1A02">
        <w:rPr>
          <w:rFonts w:ascii="Garamond" w:hAnsi="Garamond"/>
          <w:b/>
        </w:rPr>
        <w:t xml:space="preserve"> countries</w:t>
      </w:r>
    </w:p>
    <w:p w14:paraId="7D4EBF8A" w14:textId="77777777" w:rsidR="00B204FF" w:rsidRPr="007E1A02" w:rsidRDefault="00B204FF" w:rsidP="00B204FF">
      <w:pPr>
        <w:spacing w:before="120" w:line="280" w:lineRule="atLeast"/>
        <w:jc w:val="both"/>
        <w:rPr>
          <w:rFonts w:ascii="Garamond" w:hAnsi="Garamond"/>
        </w:rPr>
      </w:pPr>
    </w:p>
    <w:p w14:paraId="51171BE7" w14:textId="77777777" w:rsidR="00B204FF" w:rsidRPr="007E1A02" w:rsidRDefault="00B204FF" w:rsidP="00B204FF">
      <w:pPr>
        <w:spacing w:before="120" w:after="60"/>
        <w:jc w:val="both"/>
        <w:rPr>
          <w:rFonts w:ascii="Garamond" w:hAnsi="Garamond"/>
          <w:i/>
        </w:rPr>
      </w:pPr>
      <w:r w:rsidRPr="007E1A02">
        <w:rPr>
          <w:rFonts w:ascii="Garamond" w:hAnsi="Garamond"/>
          <w:i/>
        </w:rPr>
        <w:t xml:space="preserve">Zones péri-urbaines et urbanisation linéaire = </w:t>
      </w:r>
      <w:proofErr w:type="spellStart"/>
      <w:r w:rsidRPr="007E1A02">
        <w:rPr>
          <w:rFonts w:ascii="Garamond" w:hAnsi="Garamond"/>
          <w:i/>
        </w:rPr>
        <w:t>periurban</w:t>
      </w:r>
      <w:proofErr w:type="spellEnd"/>
      <w:r w:rsidRPr="007E1A02">
        <w:rPr>
          <w:rFonts w:ascii="Garamond" w:hAnsi="Garamond"/>
          <w:i/>
        </w:rPr>
        <w:t xml:space="preserve"> areas and </w:t>
      </w:r>
      <w:proofErr w:type="spellStart"/>
      <w:r w:rsidRPr="007E1A02">
        <w:rPr>
          <w:rFonts w:ascii="Garamond" w:hAnsi="Garamond"/>
          <w:i/>
        </w:rPr>
        <w:t>linear</w:t>
      </w:r>
      <w:proofErr w:type="spellEnd"/>
      <w:r w:rsidRPr="007E1A02">
        <w:rPr>
          <w:rFonts w:ascii="Garamond" w:hAnsi="Garamond"/>
          <w:i/>
        </w:rPr>
        <w:t xml:space="preserve"> </w:t>
      </w:r>
      <w:proofErr w:type="spellStart"/>
      <w:r w:rsidRPr="007E1A02">
        <w:rPr>
          <w:rFonts w:ascii="Garamond" w:hAnsi="Garamond"/>
          <w:i/>
        </w:rPr>
        <w:t>urbanization</w:t>
      </w:r>
      <w:proofErr w:type="spellEnd"/>
      <w:r w:rsidRPr="007E1A02">
        <w:rPr>
          <w:rFonts w:ascii="Garamond" w:hAnsi="Garamond"/>
          <w:i/>
        </w:rPr>
        <w:t xml:space="preserve"> </w:t>
      </w:r>
      <w:proofErr w:type="spellStart"/>
      <w:r w:rsidRPr="007E1A02">
        <w:rPr>
          <w:rFonts w:ascii="Garamond" w:hAnsi="Garamond"/>
          <w:i/>
        </w:rPr>
        <w:t>along</w:t>
      </w:r>
      <w:proofErr w:type="spellEnd"/>
      <w:r w:rsidRPr="007E1A02">
        <w:rPr>
          <w:rFonts w:ascii="Garamond" w:hAnsi="Garamond"/>
          <w:i/>
        </w:rPr>
        <w:t xml:space="preserve"> </w:t>
      </w:r>
      <w:proofErr w:type="spellStart"/>
      <w:r w:rsidRPr="007E1A02">
        <w:rPr>
          <w:rFonts w:ascii="Garamond" w:hAnsi="Garamond"/>
          <w:i/>
        </w:rPr>
        <w:t>roads</w:t>
      </w:r>
      <w:proofErr w:type="spellEnd"/>
      <w:r w:rsidRPr="007E1A02">
        <w:rPr>
          <w:rFonts w:ascii="Garamond" w:hAnsi="Garamond"/>
          <w:i/>
        </w:rPr>
        <w:t xml:space="preserve"> </w:t>
      </w:r>
    </w:p>
    <w:p w14:paraId="7E9646C1" w14:textId="77777777" w:rsidR="00B204FF" w:rsidRPr="007E1A02" w:rsidRDefault="00B204FF" w:rsidP="00B204FF">
      <w:pPr>
        <w:spacing w:before="60" w:after="60"/>
        <w:jc w:val="both"/>
        <w:rPr>
          <w:rFonts w:ascii="Garamond" w:hAnsi="Garamond"/>
        </w:rPr>
      </w:pPr>
      <w:r w:rsidRPr="007E1A02">
        <w:rPr>
          <w:rFonts w:ascii="Garamond" w:hAnsi="Garamond"/>
        </w:rPr>
        <w:t xml:space="preserve">Rémi de </w:t>
      </w:r>
      <w:proofErr w:type="spellStart"/>
      <w:r w:rsidRPr="007E1A02">
        <w:rPr>
          <w:rFonts w:ascii="Garamond" w:hAnsi="Garamond"/>
        </w:rPr>
        <w:t>Bercegol</w:t>
      </w:r>
      <w:proofErr w:type="spellEnd"/>
      <w:r w:rsidRPr="007E1A02">
        <w:rPr>
          <w:rFonts w:ascii="Garamond" w:hAnsi="Garamond"/>
        </w:rPr>
        <w:t xml:space="preserve"> (CNRS)/ Nguyen </w:t>
      </w:r>
      <w:proofErr w:type="spellStart"/>
      <w:r w:rsidRPr="007E1A02">
        <w:rPr>
          <w:rFonts w:ascii="Garamond" w:hAnsi="Garamond"/>
        </w:rPr>
        <w:t>Thai</w:t>
      </w:r>
      <w:proofErr w:type="spellEnd"/>
      <w:r w:rsidRPr="007E1A02">
        <w:rPr>
          <w:rFonts w:ascii="Garamond" w:hAnsi="Garamond"/>
        </w:rPr>
        <w:t xml:space="preserve"> </w:t>
      </w:r>
      <w:proofErr w:type="spellStart"/>
      <w:r w:rsidRPr="007E1A02">
        <w:rPr>
          <w:rFonts w:ascii="Garamond" w:hAnsi="Garamond"/>
        </w:rPr>
        <w:t>Huyen</w:t>
      </w:r>
      <w:proofErr w:type="spellEnd"/>
      <w:r w:rsidRPr="007E1A02">
        <w:rPr>
          <w:rFonts w:ascii="Garamond" w:hAnsi="Garamond"/>
        </w:rPr>
        <w:t> (Université d’Architecture de Hanoi) : Marges urbaines en densification (Inde, Vietnam) Collecte informelle des déchets</w:t>
      </w:r>
    </w:p>
    <w:p w14:paraId="66255225" w14:textId="77777777" w:rsidR="00B204FF" w:rsidRPr="007E1A02" w:rsidRDefault="00B204FF" w:rsidP="00B204FF">
      <w:pPr>
        <w:spacing w:before="60" w:after="60"/>
        <w:jc w:val="both"/>
        <w:rPr>
          <w:rFonts w:ascii="Garamond" w:hAnsi="Garamond"/>
        </w:rPr>
      </w:pPr>
      <w:r w:rsidRPr="007E1A02">
        <w:rPr>
          <w:rFonts w:ascii="Garamond" w:hAnsi="Garamond"/>
        </w:rPr>
        <w:t>Olivier Telle (CNRS) (Inde, Cambodge) / Marc Choisi (IRD, Vietnam) : problèmes de santé et épidémies Dengue et accès aux services en Ville</w:t>
      </w:r>
    </w:p>
    <w:p w14:paraId="40CD5558" w14:textId="77777777" w:rsidR="00B204FF" w:rsidRPr="007E1A02" w:rsidRDefault="00B204FF" w:rsidP="00B204FF">
      <w:pPr>
        <w:spacing w:before="60" w:after="60"/>
        <w:jc w:val="both"/>
        <w:rPr>
          <w:rFonts w:ascii="Garamond" w:hAnsi="Garamond"/>
        </w:rPr>
      </w:pPr>
      <w:proofErr w:type="spellStart"/>
      <w:r w:rsidRPr="007E1A02">
        <w:rPr>
          <w:rFonts w:ascii="Garamond" w:hAnsi="Garamond"/>
        </w:rPr>
        <w:t>Luu</w:t>
      </w:r>
      <w:proofErr w:type="spellEnd"/>
      <w:r w:rsidRPr="007E1A02">
        <w:rPr>
          <w:rFonts w:ascii="Garamond" w:hAnsi="Garamond"/>
        </w:rPr>
        <w:t xml:space="preserve"> </w:t>
      </w:r>
      <w:proofErr w:type="spellStart"/>
      <w:r w:rsidRPr="007E1A02">
        <w:rPr>
          <w:rFonts w:ascii="Garamond" w:hAnsi="Garamond"/>
        </w:rPr>
        <w:t>Bich</w:t>
      </w:r>
      <w:proofErr w:type="spellEnd"/>
      <w:r w:rsidRPr="007E1A02">
        <w:rPr>
          <w:rFonts w:ascii="Garamond" w:hAnsi="Garamond"/>
        </w:rPr>
        <w:t xml:space="preserve"> </w:t>
      </w:r>
      <w:proofErr w:type="spellStart"/>
      <w:r w:rsidRPr="007E1A02">
        <w:rPr>
          <w:rFonts w:ascii="Garamond" w:hAnsi="Garamond"/>
        </w:rPr>
        <w:t>Ngoc</w:t>
      </w:r>
      <w:proofErr w:type="spellEnd"/>
      <w:r w:rsidRPr="007E1A02">
        <w:rPr>
          <w:rFonts w:ascii="Garamond" w:hAnsi="Garamond"/>
        </w:rPr>
        <w:t xml:space="preserve">, Nguyen </w:t>
      </w:r>
      <w:proofErr w:type="spellStart"/>
      <w:r w:rsidRPr="007E1A02">
        <w:rPr>
          <w:rFonts w:ascii="Garamond" w:hAnsi="Garamond"/>
        </w:rPr>
        <w:t>Thi</w:t>
      </w:r>
      <w:proofErr w:type="spellEnd"/>
      <w:r w:rsidRPr="007E1A02">
        <w:rPr>
          <w:rFonts w:ascii="Garamond" w:hAnsi="Garamond"/>
        </w:rPr>
        <w:t xml:space="preserve"> </w:t>
      </w:r>
      <w:proofErr w:type="spellStart"/>
      <w:r w:rsidRPr="007E1A02">
        <w:rPr>
          <w:rFonts w:ascii="Garamond" w:hAnsi="Garamond"/>
        </w:rPr>
        <w:t>Thieng</w:t>
      </w:r>
      <w:proofErr w:type="spellEnd"/>
      <w:r w:rsidRPr="007E1A02">
        <w:rPr>
          <w:rFonts w:ascii="Garamond" w:hAnsi="Garamond"/>
        </w:rPr>
        <w:t xml:space="preserve"> (IPSS) </w:t>
      </w:r>
      <w:r w:rsidRPr="007E1A02">
        <w:rPr>
          <w:rFonts w:ascii="Garamond" w:hAnsi="Garamond"/>
          <w:color w:val="FF0000"/>
        </w:rPr>
        <w:t xml:space="preserve">: </w:t>
      </w:r>
      <w:r w:rsidRPr="007E1A02">
        <w:rPr>
          <w:rFonts w:ascii="Garamond" w:hAnsi="Garamond"/>
        </w:rPr>
        <w:t>Marges urbaines en densification (Vietnam) Accès aux services de santé des migrants-</w:t>
      </w:r>
    </w:p>
    <w:p w14:paraId="204FED22" w14:textId="77777777" w:rsidR="00B204FF" w:rsidRPr="007E1A02" w:rsidRDefault="00B204FF" w:rsidP="00B204FF">
      <w:pPr>
        <w:spacing w:before="60" w:after="60"/>
        <w:jc w:val="both"/>
        <w:rPr>
          <w:rFonts w:ascii="Garamond" w:hAnsi="Garamond"/>
          <w:color w:val="FF0000"/>
        </w:rPr>
      </w:pPr>
      <w:r w:rsidRPr="007E1A02">
        <w:rPr>
          <w:rStyle w:val="lev"/>
          <w:rFonts w:ascii="Garamond" w:eastAsia="Times New Roman" w:hAnsi="Garamond" w:cs="Times New Roman"/>
          <w:b w:val="0"/>
        </w:rPr>
        <w:t xml:space="preserve">Kimberly M </w:t>
      </w:r>
      <w:proofErr w:type="spellStart"/>
      <w:r w:rsidRPr="007E1A02">
        <w:rPr>
          <w:rStyle w:val="lev"/>
          <w:rFonts w:ascii="Garamond" w:eastAsia="Times New Roman" w:hAnsi="Garamond" w:cs="Times New Roman"/>
          <w:b w:val="0"/>
        </w:rPr>
        <w:t>Noronha</w:t>
      </w:r>
      <w:proofErr w:type="spellEnd"/>
      <w:r w:rsidRPr="007E1A02">
        <w:rPr>
          <w:rStyle w:val="lev"/>
          <w:rFonts w:ascii="Garamond" w:eastAsia="Times New Roman" w:hAnsi="Garamond" w:cs="Times New Roman"/>
          <w:b w:val="0"/>
        </w:rPr>
        <w:t xml:space="preserve"> (CPR)</w:t>
      </w:r>
      <w:r w:rsidRPr="007E1A02">
        <w:rPr>
          <w:rStyle w:val="lev"/>
          <w:rFonts w:ascii="Garamond" w:eastAsia="Times New Roman" w:hAnsi="Garamond" w:cs="Times New Roman"/>
        </w:rPr>
        <w:t xml:space="preserve"> </w:t>
      </w:r>
      <w:proofErr w:type="gramStart"/>
      <w:r w:rsidRPr="007E1A02">
        <w:rPr>
          <w:rFonts w:ascii="Garamond" w:hAnsi="Garamond"/>
        </w:rPr>
        <w:t>?:</w:t>
      </w:r>
      <w:proofErr w:type="gramEnd"/>
      <w:r w:rsidRPr="007E1A02">
        <w:rPr>
          <w:rFonts w:ascii="Garamond" w:hAnsi="Garamond"/>
        </w:rPr>
        <w:t xml:space="preserve"> Marges et petites villes périphériques (Inde) Logement locatif et assainissement</w:t>
      </w:r>
    </w:p>
    <w:p w14:paraId="3548F4DD" w14:textId="77777777" w:rsidR="00B204FF" w:rsidRPr="007E1A02" w:rsidRDefault="00B204FF" w:rsidP="00B204FF">
      <w:pPr>
        <w:spacing w:before="60" w:after="60"/>
        <w:jc w:val="both"/>
        <w:rPr>
          <w:rFonts w:ascii="Garamond" w:hAnsi="Garamond"/>
        </w:rPr>
      </w:pPr>
      <w:proofErr w:type="spellStart"/>
      <w:r w:rsidRPr="007E1A02">
        <w:rPr>
          <w:rFonts w:ascii="Garamond" w:hAnsi="Garamond" w:cs="Times New Roman"/>
        </w:rPr>
        <w:t>Trân</w:t>
      </w:r>
      <w:proofErr w:type="spellEnd"/>
      <w:r w:rsidRPr="007E1A02">
        <w:rPr>
          <w:rFonts w:ascii="Garamond" w:hAnsi="Garamond" w:cs="Times New Roman"/>
        </w:rPr>
        <w:t xml:space="preserve"> </w:t>
      </w:r>
      <w:proofErr w:type="spellStart"/>
      <w:r w:rsidRPr="007E1A02">
        <w:rPr>
          <w:rFonts w:ascii="Garamond" w:hAnsi="Garamond" w:cs="Times New Roman"/>
        </w:rPr>
        <w:t>Kh</w:t>
      </w:r>
      <w:r w:rsidRPr="007E1A02">
        <w:rPr>
          <w:rFonts w:ascii="Times New Roman" w:hAnsi="Times New Roman" w:cs="Times New Roman"/>
        </w:rPr>
        <w:t>ă</w:t>
      </w:r>
      <w:r w:rsidRPr="007E1A02">
        <w:rPr>
          <w:rFonts w:ascii="Garamond" w:hAnsi="Garamond" w:cs="Times New Roman"/>
        </w:rPr>
        <w:t>c</w:t>
      </w:r>
      <w:proofErr w:type="spellEnd"/>
      <w:r w:rsidRPr="007E1A02">
        <w:rPr>
          <w:rFonts w:ascii="Garamond" w:hAnsi="Garamond" w:cs="Times New Roman"/>
        </w:rPr>
        <w:t xml:space="preserve"> Minh (doctorant, </w:t>
      </w:r>
      <w:proofErr w:type="spellStart"/>
      <w:r w:rsidRPr="007E1A02">
        <w:rPr>
          <w:rFonts w:ascii="Garamond" w:hAnsi="Garamond" w:cs="Times New Roman"/>
        </w:rPr>
        <w:t>University</w:t>
      </w:r>
      <w:proofErr w:type="spellEnd"/>
      <w:r w:rsidRPr="007E1A02">
        <w:rPr>
          <w:rFonts w:ascii="Garamond" w:hAnsi="Garamond" w:cs="Times New Roman"/>
        </w:rPr>
        <w:t xml:space="preserve"> Paris 1/UMR </w:t>
      </w:r>
      <w:proofErr w:type="spellStart"/>
      <w:r w:rsidRPr="007E1A02">
        <w:rPr>
          <w:rFonts w:ascii="Garamond" w:hAnsi="Garamond" w:cs="Times New Roman"/>
        </w:rPr>
        <w:t>Prodig</w:t>
      </w:r>
      <w:proofErr w:type="spellEnd"/>
      <w:r w:rsidRPr="007E1A02">
        <w:rPr>
          <w:rFonts w:ascii="Garamond" w:hAnsi="Garamond" w:cs="Times New Roman"/>
        </w:rPr>
        <w:t xml:space="preserve">): accès au logements des migrants ouvriers dans périphéries Ho Chi Minh Ville (Vietnam) </w:t>
      </w:r>
    </w:p>
    <w:p w14:paraId="4AE68F03" w14:textId="77777777" w:rsidR="00B204FF" w:rsidRPr="007E1A02" w:rsidRDefault="00B204FF" w:rsidP="00B204FF">
      <w:pPr>
        <w:spacing w:before="60" w:after="60"/>
        <w:jc w:val="both"/>
        <w:rPr>
          <w:rFonts w:ascii="Garamond" w:hAnsi="Garamond"/>
        </w:rPr>
      </w:pPr>
      <w:proofErr w:type="spellStart"/>
      <w:r w:rsidRPr="007E1A02">
        <w:rPr>
          <w:rFonts w:ascii="Garamond" w:hAnsi="Garamond"/>
        </w:rPr>
        <w:t>Nguyên</w:t>
      </w:r>
      <w:proofErr w:type="spellEnd"/>
      <w:r w:rsidRPr="007E1A02">
        <w:rPr>
          <w:rFonts w:ascii="Garamond" w:hAnsi="Garamond"/>
        </w:rPr>
        <w:t xml:space="preserve"> Van </w:t>
      </w:r>
      <w:proofErr w:type="spellStart"/>
      <w:r w:rsidRPr="007E1A02">
        <w:rPr>
          <w:rFonts w:ascii="Garamond" w:hAnsi="Garamond"/>
        </w:rPr>
        <w:t>Suu</w:t>
      </w:r>
      <w:proofErr w:type="spellEnd"/>
      <w:r w:rsidRPr="007E1A02">
        <w:rPr>
          <w:rFonts w:ascii="Garamond" w:hAnsi="Garamond"/>
        </w:rPr>
        <w:t xml:space="preserve"> (</w:t>
      </w:r>
      <w:proofErr w:type="spellStart"/>
      <w:r w:rsidRPr="007E1A02">
        <w:rPr>
          <w:rFonts w:ascii="Garamond" w:hAnsi="Garamond"/>
        </w:rPr>
        <w:t>Department</w:t>
      </w:r>
      <w:proofErr w:type="spellEnd"/>
      <w:r w:rsidRPr="007E1A02">
        <w:rPr>
          <w:rFonts w:ascii="Garamond" w:hAnsi="Garamond"/>
        </w:rPr>
        <w:t xml:space="preserve"> of </w:t>
      </w:r>
      <w:proofErr w:type="spellStart"/>
      <w:r w:rsidRPr="007E1A02">
        <w:rPr>
          <w:rFonts w:ascii="Garamond" w:hAnsi="Garamond"/>
        </w:rPr>
        <w:t>Anthropology</w:t>
      </w:r>
      <w:proofErr w:type="spellEnd"/>
      <w:r w:rsidRPr="007E1A02">
        <w:rPr>
          <w:rFonts w:ascii="Garamond" w:hAnsi="Garamond"/>
        </w:rPr>
        <w:t xml:space="preserve">, </w:t>
      </w:r>
      <w:proofErr w:type="spellStart"/>
      <w:r w:rsidRPr="007E1A02">
        <w:rPr>
          <w:rFonts w:ascii="Garamond" w:hAnsi="Garamond"/>
        </w:rPr>
        <w:t>University</w:t>
      </w:r>
      <w:proofErr w:type="spellEnd"/>
      <w:r w:rsidRPr="007E1A02">
        <w:rPr>
          <w:rFonts w:ascii="Garamond" w:hAnsi="Garamond"/>
        </w:rPr>
        <w:t xml:space="preserve"> of Social Sciences of Vietnam, Hanoi) : migrants dans villages péri-urbains, accès au logement migrants et au foncier pour les villageois (Vietnam) </w:t>
      </w:r>
    </w:p>
    <w:p w14:paraId="0A093FEF" w14:textId="77777777" w:rsidR="00B204FF" w:rsidRPr="007E1A02" w:rsidRDefault="00B204FF" w:rsidP="00B204FF">
      <w:pPr>
        <w:spacing w:before="60" w:after="60"/>
        <w:jc w:val="both"/>
        <w:rPr>
          <w:rFonts w:ascii="Garamond" w:hAnsi="Garamond"/>
        </w:rPr>
      </w:pPr>
      <w:r w:rsidRPr="007E1A02">
        <w:rPr>
          <w:rFonts w:ascii="Garamond" w:hAnsi="Garamond"/>
        </w:rPr>
        <w:t xml:space="preserve">Michael </w:t>
      </w:r>
      <w:proofErr w:type="spellStart"/>
      <w:r w:rsidRPr="007E1A02">
        <w:rPr>
          <w:rFonts w:ascii="Garamond" w:hAnsi="Garamond"/>
        </w:rPr>
        <w:t>Digregorio</w:t>
      </w:r>
      <w:proofErr w:type="spellEnd"/>
      <w:r w:rsidRPr="007E1A02">
        <w:rPr>
          <w:rFonts w:ascii="Garamond" w:hAnsi="Garamond"/>
        </w:rPr>
        <w:t> ? (</w:t>
      </w:r>
      <w:proofErr w:type="spellStart"/>
      <w:r w:rsidRPr="007E1A02">
        <w:rPr>
          <w:rFonts w:ascii="Garamond" w:hAnsi="Garamond"/>
        </w:rPr>
        <w:t>Asian</w:t>
      </w:r>
      <w:proofErr w:type="spellEnd"/>
      <w:r w:rsidRPr="007E1A02">
        <w:rPr>
          <w:rFonts w:ascii="Garamond" w:hAnsi="Garamond"/>
        </w:rPr>
        <w:t xml:space="preserve"> </w:t>
      </w:r>
      <w:proofErr w:type="spellStart"/>
      <w:r w:rsidRPr="007E1A02">
        <w:rPr>
          <w:rFonts w:ascii="Garamond" w:hAnsi="Garamond"/>
        </w:rPr>
        <w:t>Foundation</w:t>
      </w:r>
      <w:proofErr w:type="spellEnd"/>
      <w:r w:rsidRPr="007E1A02">
        <w:rPr>
          <w:rFonts w:ascii="Garamond" w:hAnsi="Garamond"/>
        </w:rPr>
        <w:t xml:space="preserve">) : accès au foncier et aménagement dans périurbain Hanoi  </w:t>
      </w:r>
    </w:p>
    <w:p w14:paraId="1FE65F23" w14:textId="77777777" w:rsidR="00B204FF" w:rsidRPr="007E1A02" w:rsidRDefault="00B204FF" w:rsidP="00B204FF">
      <w:pPr>
        <w:spacing w:before="60" w:after="60"/>
        <w:jc w:val="both"/>
        <w:rPr>
          <w:rFonts w:ascii="Garamond" w:hAnsi="Garamond"/>
        </w:rPr>
      </w:pPr>
      <w:r w:rsidRPr="007E1A02">
        <w:rPr>
          <w:rFonts w:ascii="Garamond" w:hAnsi="Garamond"/>
        </w:rPr>
        <w:t xml:space="preserve">Christophe </w:t>
      </w:r>
      <w:proofErr w:type="spellStart"/>
      <w:r w:rsidRPr="007E1A02">
        <w:rPr>
          <w:rFonts w:ascii="Garamond" w:hAnsi="Garamond"/>
        </w:rPr>
        <w:t>Jalil</w:t>
      </w:r>
      <w:proofErr w:type="spellEnd"/>
      <w:r w:rsidRPr="007E1A02">
        <w:rPr>
          <w:rFonts w:ascii="Garamond" w:hAnsi="Garamond"/>
        </w:rPr>
        <w:t xml:space="preserve"> </w:t>
      </w:r>
      <w:proofErr w:type="spellStart"/>
      <w:r w:rsidRPr="007E1A02">
        <w:rPr>
          <w:rFonts w:ascii="Garamond" w:hAnsi="Garamond"/>
        </w:rPr>
        <w:t>Nordman</w:t>
      </w:r>
      <w:proofErr w:type="spellEnd"/>
      <w:r w:rsidRPr="007E1A02">
        <w:rPr>
          <w:rFonts w:ascii="Garamond" w:hAnsi="Garamond"/>
        </w:rPr>
        <w:t xml:space="preserve">, -(IRD/IFP, </w:t>
      </w:r>
      <w:proofErr w:type="spellStart"/>
      <w:r w:rsidRPr="007E1A02">
        <w:rPr>
          <w:rFonts w:ascii="Garamond" w:hAnsi="Garamond"/>
        </w:rPr>
        <w:t>India</w:t>
      </w:r>
      <w:proofErr w:type="spellEnd"/>
      <w:r w:rsidRPr="007E1A02">
        <w:rPr>
          <w:rFonts w:ascii="Garamond" w:hAnsi="Garamond"/>
        </w:rPr>
        <w:t xml:space="preserve">)/ &amp; Laure Pasquier (IRD) (Vietnam) : mobilisation des réseaux sociaux des migrants pour l’accès à l’emploi </w:t>
      </w:r>
    </w:p>
    <w:p w14:paraId="63DC74BD" w14:textId="77777777" w:rsidR="00B204FF" w:rsidRDefault="00B204FF" w:rsidP="00B204FF">
      <w:pPr>
        <w:spacing w:before="60" w:after="60"/>
        <w:jc w:val="both"/>
        <w:rPr>
          <w:rFonts w:ascii="Garamond" w:hAnsi="Garamond"/>
        </w:rPr>
      </w:pPr>
      <w:proofErr w:type="spellStart"/>
      <w:r w:rsidRPr="007E1A02">
        <w:rPr>
          <w:rFonts w:ascii="Garamond" w:hAnsi="Garamond"/>
        </w:rPr>
        <w:t>Tran</w:t>
      </w:r>
      <w:proofErr w:type="spellEnd"/>
      <w:r w:rsidRPr="007E1A02">
        <w:rPr>
          <w:rFonts w:ascii="Garamond" w:hAnsi="Garamond"/>
        </w:rPr>
        <w:t xml:space="preserve"> </w:t>
      </w:r>
      <w:proofErr w:type="spellStart"/>
      <w:r w:rsidRPr="007E1A02">
        <w:rPr>
          <w:rFonts w:ascii="Garamond" w:hAnsi="Garamond"/>
        </w:rPr>
        <w:t>Nhat</w:t>
      </w:r>
      <w:proofErr w:type="spellEnd"/>
      <w:r w:rsidRPr="007E1A02">
        <w:rPr>
          <w:rFonts w:ascii="Garamond" w:hAnsi="Garamond"/>
        </w:rPr>
        <w:t xml:space="preserve"> </w:t>
      </w:r>
      <w:proofErr w:type="spellStart"/>
      <w:r w:rsidRPr="007E1A02">
        <w:rPr>
          <w:rFonts w:ascii="Garamond" w:hAnsi="Garamond"/>
        </w:rPr>
        <w:t>Kiên</w:t>
      </w:r>
      <w:proofErr w:type="spellEnd"/>
      <w:r w:rsidRPr="007E1A02">
        <w:rPr>
          <w:rFonts w:ascii="Garamond" w:hAnsi="Garamond"/>
        </w:rPr>
        <w:t xml:space="preserve"> (Université d’Architecture de Hanoi) : les migrants dans les villages périurbains (logement, services relations avec villageois)</w:t>
      </w:r>
    </w:p>
    <w:p w14:paraId="1B776B40" w14:textId="77777777" w:rsidR="00B204FF" w:rsidRDefault="00B204FF" w:rsidP="00B204FF">
      <w:pPr>
        <w:spacing w:before="60" w:after="60"/>
        <w:jc w:val="both"/>
        <w:rPr>
          <w:rFonts w:ascii="Garamond" w:hAnsi="Garamond"/>
        </w:rPr>
      </w:pPr>
      <w:r>
        <w:rPr>
          <w:rFonts w:ascii="Garamond" w:hAnsi="Garamond"/>
        </w:rPr>
        <w:t>Clément Musil, (</w:t>
      </w:r>
      <w:proofErr w:type="spellStart"/>
      <w:r>
        <w:rPr>
          <w:rFonts w:ascii="Garamond" w:hAnsi="Garamond"/>
        </w:rPr>
        <w:t>Ausser</w:t>
      </w:r>
      <w:proofErr w:type="spellEnd"/>
      <w:r>
        <w:rPr>
          <w:rFonts w:ascii="Garamond" w:hAnsi="Garamond"/>
        </w:rPr>
        <w:t xml:space="preserve">, </w:t>
      </w:r>
      <w:proofErr w:type="spellStart"/>
      <w:r>
        <w:rPr>
          <w:rFonts w:ascii="Garamond" w:hAnsi="Garamond"/>
        </w:rPr>
        <w:t>Paddi</w:t>
      </w:r>
      <w:proofErr w:type="spellEnd"/>
      <w:r>
        <w:rPr>
          <w:rFonts w:ascii="Garamond" w:hAnsi="Garamond"/>
        </w:rPr>
        <w:t xml:space="preserve">, Hô Chi Minh Ville) : Extension des réseaux de transports communs aux périphéries des métropoles / Remi </w:t>
      </w:r>
      <w:proofErr w:type="spellStart"/>
      <w:r>
        <w:rPr>
          <w:rFonts w:ascii="Garamond" w:hAnsi="Garamond"/>
        </w:rPr>
        <w:t>Desmouliers</w:t>
      </w:r>
      <w:proofErr w:type="spellEnd"/>
      <w:r>
        <w:rPr>
          <w:rFonts w:ascii="Garamond" w:hAnsi="Garamond"/>
        </w:rPr>
        <w:t xml:space="preserve"> (Jakarta) ?</w:t>
      </w:r>
    </w:p>
    <w:p w14:paraId="4F5A4200" w14:textId="77777777" w:rsidR="00B204FF" w:rsidRPr="00924E91" w:rsidRDefault="00B204FF" w:rsidP="00B204FF">
      <w:pPr>
        <w:spacing w:before="60" w:after="60"/>
        <w:jc w:val="both"/>
        <w:rPr>
          <w:rFonts w:ascii="Garamond" w:hAnsi="Garamond"/>
        </w:rPr>
      </w:pPr>
      <w:r w:rsidRPr="00924E91">
        <w:rPr>
          <w:rFonts w:ascii="Garamond" w:hAnsi="Garamond"/>
        </w:rPr>
        <w:t xml:space="preserve">Etienne </w:t>
      </w:r>
      <w:proofErr w:type="spellStart"/>
      <w:r w:rsidRPr="00924E91">
        <w:rPr>
          <w:rFonts w:ascii="Garamond" w:hAnsi="Garamond"/>
        </w:rPr>
        <w:t>Monin</w:t>
      </w:r>
      <w:proofErr w:type="spellEnd"/>
      <w:r w:rsidRPr="00924E91">
        <w:rPr>
          <w:rFonts w:ascii="Garamond" w:hAnsi="Garamond"/>
        </w:rPr>
        <w:t xml:space="preserve"> (</w:t>
      </w:r>
      <w:proofErr w:type="spellStart"/>
      <w:r w:rsidRPr="00924E91">
        <w:rPr>
          <w:rFonts w:ascii="Garamond" w:hAnsi="Garamond"/>
        </w:rPr>
        <w:t>ater</w:t>
      </w:r>
      <w:proofErr w:type="spellEnd"/>
      <w:r w:rsidRPr="00924E91">
        <w:rPr>
          <w:rFonts w:ascii="Garamond" w:hAnsi="Garamond"/>
        </w:rPr>
        <w:t xml:space="preserve"> Aix Marseille), </w:t>
      </w:r>
      <w:r w:rsidRPr="00924E91">
        <w:rPr>
          <w:rFonts w:ascii="Garamond" w:eastAsia="Times New Roman" w:hAnsi="Garamond" w:cs="Times New Roman"/>
        </w:rPr>
        <w:t>dynamiques agricoles des périphéries deltaïques chinoises et la question de l’intégration des territoires ruraux. (</w:t>
      </w:r>
      <w:proofErr w:type="gramStart"/>
      <w:r w:rsidRPr="00924E91">
        <w:rPr>
          <w:rFonts w:ascii="Garamond" w:eastAsia="Times New Roman" w:hAnsi="Garamond" w:cs="Times New Roman"/>
        </w:rPr>
        <w:t>delta</w:t>
      </w:r>
      <w:proofErr w:type="gramEnd"/>
      <w:r w:rsidRPr="00924E91">
        <w:rPr>
          <w:rFonts w:ascii="Garamond" w:eastAsia="Times New Roman" w:hAnsi="Garamond" w:cs="Times New Roman"/>
        </w:rPr>
        <w:t xml:space="preserve"> Yang Sté, Chine)</w:t>
      </w:r>
    </w:p>
    <w:p w14:paraId="54A2EC57" w14:textId="77777777" w:rsidR="00B204FF" w:rsidRPr="007E1A02" w:rsidRDefault="00B204FF" w:rsidP="00B204FF">
      <w:pPr>
        <w:spacing w:before="60" w:after="60"/>
        <w:jc w:val="both"/>
        <w:rPr>
          <w:rFonts w:ascii="Garamond" w:hAnsi="Garamond"/>
        </w:rPr>
      </w:pPr>
      <w:r w:rsidRPr="007E1A02">
        <w:rPr>
          <w:rFonts w:ascii="Garamond" w:hAnsi="Garamond"/>
        </w:rPr>
        <w:t xml:space="preserve">Clerc V., (IRD) quartiers informels </w:t>
      </w:r>
      <w:r>
        <w:rPr>
          <w:rFonts w:ascii="Garamond" w:hAnsi="Garamond"/>
        </w:rPr>
        <w:t>en marge urbaine</w:t>
      </w:r>
      <w:r w:rsidRPr="007E1A02">
        <w:rPr>
          <w:rFonts w:ascii="Garamond" w:hAnsi="Garamond"/>
        </w:rPr>
        <w:t xml:space="preserve"> (Cambodge, Myanmar) </w:t>
      </w:r>
    </w:p>
    <w:p w14:paraId="0951A67E" w14:textId="77777777" w:rsidR="00B204FF" w:rsidRPr="007E1A02" w:rsidRDefault="00B204FF" w:rsidP="00B204FF">
      <w:pPr>
        <w:spacing w:before="60" w:after="60"/>
        <w:jc w:val="both"/>
        <w:rPr>
          <w:rFonts w:ascii="Garamond" w:hAnsi="Garamond"/>
          <w:i/>
        </w:rPr>
      </w:pPr>
    </w:p>
    <w:p w14:paraId="1C6CDDEF" w14:textId="77777777" w:rsidR="00B204FF" w:rsidRPr="007E1A02" w:rsidRDefault="00B204FF" w:rsidP="00B204FF">
      <w:pPr>
        <w:spacing w:before="60" w:after="60"/>
        <w:jc w:val="both"/>
        <w:rPr>
          <w:rFonts w:ascii="Garamond" w:hAnsi="Garamond"/>
          <w:i/>
        </w:rPr>
      </w:pPr>
      <w:r w:rsidRPr="007E1A02">
        <w:rPr>
          <w:rFonts w:ascii="Garamond" w:hAnsi="Garamond"/>
          <w:i/>
        </w:rPr>
        <w:t xml:space="preserve">Nouveaux quartiers urbains et zones économiques spéciales enjeux de l’intégration avec villages périurbains = New </w:t>
      </w:r>
      <w:proofErr w:type="spellStart"/>
      <w:r w:rsidRPr="007E1A02">
        <w:rPr>
          <w:rFonts w:ascii="Garamond" w:hAnsi="Garamond"/>
          <w:i/>
        </w:rPr>
        <w:t>urban</w:t>
      </w:r>
      <w:proofErr w:type="spellEnd"/>
      <w:r w:rsidRPr="007E1A02">
        <w:rPr>
          <w:rFonts w:ascii="Garamond" w:hAnsi="Garamond"/>
          <w:i/>
        </w:rPr>
        <w:t xml:space="preserve"> areas and </w:t>
      </w:r>
      <w:proofErr w:type="spellStart"/>
      <w:r w:rsidRPr="007E1A02">
        <w:rPr>
          <w:rFonts w:ascii="Garamond" w:hAnsi="Garamond"/>
          <w:i/>
        </w:rPr>
        <w:t>Special</w:t>
      </w:r>
      <w:proofErr w:type="spellEnd"/>
      <w:r w:rsidRPr="007E1A02">
        <w:rPr>
          <w:rFonts w:ascii="Garamond" w:hAnsi="Garamond"/>
          <w:i/>
        </w:rPr>
        <w:t xml:space="preserve"> </w:t>
      </w:r>
      <w:proofErr w:type="spellStart"/>
      <w:r w:rsidRPr="007E1A02">
        <w:rPr>
          <w:rFonts w:ascii="Garamond" w:hAnsi="Garamond"/>
          <w:i/>
        </w:rPr>
        <w:t>economic</w:t>
      </w:r>
      <w:proofErr w:type="spellEnd"/>
      <w:r w:rsidRPr="007E1A02">
        <w:rPr>
          <w:rFonts w:ascii="Garamond" w:hAnsi="Garamond"/>
          <w:i/>
        </w:rPr>
        <w:t xml:space="preserve"> zones and issue of </w:t>
      </w:r>
      <w:proofErr w:type="spellStart"/>
      <w:r w:rsidRPr="007E1A02">
        <w:rPr>
          <w:rFonts w:ascii="Garamond" w:hAnsi="Garamond"/>
          <w:i/>
        </w:rPr>
        <w:t>integration</w:t>
      </w:r>
      <w:proofErr w:type="spellEnd"/>
      <w:r w:rsidRPr="007E1A02">
        <w:rPr>
          <w:rFonts w:ascii="Garamond" w:hAnsi="Garamond"/>
          <w:i/>
        </w:rPr>
        <w:t xml:space="preserve"> of </w:t>
      </w:r>
      <w:proofErr w:type="spellStart"/>
      <w:r w:rsidRPr="007E1A02">
        <w:rPr>
          <w:rFonts w:ascii="Garamond" w:hAnsi="Garamond"/>
          <w:i/>
        </w:rPr>
        <w:t>periurban</w:t>
      </w:r>
      <w:proofErr w:type="spellEnd"/>
      <w:r w:rsidRPr="007E1A02">
        <w:rPr>
          <w:rFonts w:ascii="Garamond" w:hAnsi="Garamond"/>
          <w:i/>
        </w:rPr>
        <w:t xml:space="preserve"> villages</w:t>
      </w:r>
    </w:p>
    <w:p w14:paraId="178AC91B" w14:textId="77777777" w:rsidR="00B204FF" w:rsidRPr="007E1A02" w:rsidRDefault="00B204FF" w:rsidP="00B204FF">
      <w:pPr>
        <w:spacing w:before="60" w:after="60"/>
        <w:jc w:val="both"/>
        <w:rPr>
          <w:rFonts w:ascii="Garamond" w:eastAsia="Times New Roman" w:hAnsi="Garamond" w:cs="Times New Roman"/>
        </w:rPr>
      </w:pPr>
      <w:proofErr w:type="spellStart"/>
      <w:r w:rsidRPr="007E1A02">
        <w:rPr>
          <w:rFonts w:ascii="Garamond" w:eastAsia="Times New Roman" w:hAnsi="Garamond" w:cs="Times New Roman"/>
        </w:rPr>
        <w:t>Labbé</w:t>
      </w:r>
      <w:proofErr w:type="spellEnd"/>
      <w:r w:rsidRPr="007E1A02">
        <w:rPr>
          <w:rFonts w:ascii="Garamond" w:eastAsia="Times New Roman" w:hAnsi="Garamond" w:cs="Times New Roman"/>
        </w:rPr>
        <w:t xml:space="preserve"> Danielle,  (Institut d’urbanisme, Université de Montréal), accès des villageois aux services des KDTM?  (Vietnam), </w:t>
      </w:r>
    </w:p>
    <w:p w14:paraId="4251DBE3" w14:textId="77777777" w:rsidR="00B204FF" w:rsidRPr="007E1A02" w:rsidRDefault="00B204FF" w:rsidP="00B204FF">
      <w:pPr>
        <w:spacing w:before="60" w:after="60"/>
        <w:jc w:val="both"/>
        <w:rPr>
          <w:rFonts w:ascii="Garamond" w:hAnsi="Garamond"/>
          <w:color w:val="FF0000"/>
        </w:rPr>
      </w:pPr>
      <w:proofErr w:type="spellStart"/>
      <w:r w:rsidRPr="007E1A02">
        <w:rPr>
          <w:rFonts w:ascii="Garamond" w:hAnsi="Garamond"/>
        </w:rPr>
        <w:t>Tran</w:t>
      </w:r>
      <w:proofErr w:type="spellEnd"/>
      <w:r w:rsidRPr="007E1A02">
        <w:rPr>
          <w:rFonts w:ascii="Garamond" w:hAnsi="Garamond"/>
        </w:rPr>
        <w:t xml:space="preserve"> Minh </w:t>
      </w:r>
      <w:proofErr w:type="spellStart"/>
      <w:r w:rsidRPr="007E1A02">
        <w:rPr>
          <w:rFonts w:ascii="Garamond" w:hAnsi="Garamond"/>
        </w:rPr>
        <w:t>Tung</w:t>
      </w:r>
      <w:proofErr w:type="spellEnd"/>
      <w:r w:rsidRPr="007E1A02">
        <w:rPr>
          <w:rFonts w:ascii="Garamond" w:hAnsi="Garamond"/>
        </w:rPr>
        <w:t xml:space="preserve">, (Université d’Architecture de Hanoi), création de logement et accès aux logements dans les KDTM, Nouvelles Zones Urbaines, (Vietnam). </w:t>
      </w:r>
    </w:p>
    <w:p w14:paraId="596D6D74" w14:textId="77777777" w:rsidR="00B204FF" w:rsidRPr="007E1A02" w:rsidRDefault="00B204FF" w:rsidP="00B204FF">
      <w:pPr>
        <w:spacing w:before="60" w:after="60"/>
        <w:jc w:val="both"/>
        <w:rPr>
          <w:rFonts w:ascii="Garamond" w:hAnsi="Garamond"/>
          <w:color w:val="FF0000"/>
        </w:rPr>
      </w:pPr>
      <w:proofErr w:type="spellStart"/>
      <w:r w:rsidRPr="007E1A02">
        <w:rPr>
          <w:rFonts w:ascii="Garamond" w:hAnsi="Garamond"/>
        </w:rPr>
        <w:t>Ratoola</w:t>
      </w:r>
      <w:proofErr w:type="spellEnd"/>
      <w:r w:rsidRPr="007E1A02">
        <w:rPr>
          <w:rFonts w:ascii="Garamond" w:hAnsi="Garamond"/>
        </w:rPr>
        <w:t xml:space="preserve"> </w:t>
      </w:r>
      <w:proofErr w:type="spellStart"/>
      <w:r w:rsidRPr="007E1A02">
        <w:rPr>
          <w:rFonts w:ascii="Garamond" w:hAnsi="Garamond"/>
        </w:rPr>
        <w:t>Kundu</w:t>
      </w:r>
      <w:proofErr w:type="spellEnd"/>
      <w:r w:rsidRPr="007E1A02">
        <w:rPr>
          <w:rFonts w:ascii="Garamond" w:hAnsi="Garamond"/>
        </w:rPr>
        <w:t> </w:t>
      </w:r>
      <w:proofErr w:type="gramStart"/>
      <w:r w:rsidRPr="007E1A02">
        <w:rPr>
          <w:rFonts w:ascii="Garamond" w:hAnsi="Garamond"/>
        </w:rPr>
        <w:t>?,</w:t>
      </w:r>
      <w:proofErr w:type="gramEnd"/>
      <w:r w:rsidRPr="007E1A02">
        <w:rPr>
          <w:rFonts w:ascii="Garamond" w:hAnsi="Garamond"/>
        </w:rPr>
        <w:t xml:space="preserve"> (Centre for </w:t>
      </w:r>
      <w:proofErr w:type="spellStart"/>
      <w:r w:rsidRPr="007E1A02">
        <w:rPr>
          <w:rFonts w:ascii="Garamond" w:hAnsi="Garamond"/>
        </w:rPr>
        <w:t>urban</w:t>
      </w:r>
      <w:proofErr w:type="spellEnd"/>
      <w:r w:rsidRPr="007E1A02">
        <w:rPr>
          <w:rFonts w:ascii="Garamond" w:hAnsi="Garamond"/>
        </w:rPr>
        <w:t xml:space="preserve"> Policy and </w:t>
      </w:r>
      <w:proofErr w:type="spellStart"/>
      <w:r w:rsidRPr="007E1A02">
        <w:rPr>
          <w:rFonts w:ascii="Garamond" w:hAnsi="Garamond"/>
        </w:rPr>
        <w:t>Governance</w:t>
      </w:r>
      <w:proofErr w:type="spellEnd"/>
      <w:r w:rsidRPr="007E1A02">
        <w:rPr>
          <w:rFonts w:ascii="Garamond" w:hAnsi="Garamond"/>
        </w:rPr>
        <w:t xml:space="preserve">, </w:t>
      </w:r>
      <w:proofErr w:type="spellStart"/>
      <w:r w:rsidRPr="007E1A02">
        <w:rPr>
          <w:rFonts w:ascii="Garamond" w:hAnsi="Garamond"/>
        </w:rPr>
        <w:t>School</w:t>
      </w:r>
      <w:proofErr w:type="spellEnd"/>
      <w:r w:rsidRPr="007E1A02">
        <w:rPr>
          <w:rFonts w:ascii="Garamond" w:hAnsi="Garamond"/>
        </w:rPr>
        <w:t xml:space="preserve"> of habitat </w:t>
      </w:r>
      <w:proofErr w:type="spellStart"/>
      <w:r w:rsidRPr="007E1A02">
        <w:rPr>
          <w:rFonts w:ascii="Garamond" w:hAnsi="Garamond"/>
        </w:rPr>
        <w:t>Studies</w:t>
      </w:r>
      <w:proofErr w:type="spellEnd"/>
      <w:r w:rsidRPr="007E1A02">
        <w:rPr>
          <w:rFonts w:ascii="Garamond" w:hAnsi="Garamond"/>
        </w:rPr>
        <w:t xml:space="preserve">, Tata Institute of social Sciences in </w:t>
      </w:r>
      <w:proofErr w:type="spellStart"/>
      <w:r w:rsidRPr="007E1A02">
        <w:rPr>
          <w:rFonts w:ascii="Garamond" w:hAnsi="Garamond"/>
        </w:rPr>
        <w:t>Mumbai</w:t>
      </w:r>
      <w:proofErr w:type="spellEnd"/>
      <w:r w:rsidRPr="007E1A02">
        <w:rPr>
          <w:rFonts w:ascii="Garamond" w:hAnsi="Garamond"/>
        </w:rPr>
        <w:t xml:space="preserve">),  Intégration </w:t>
      </w:r>
      <w:proofErr w:type="spellStart"/>
      <w:r w:rsidRPr="007E1A02">
        <w:rPr>
          <w:rFonts w:ascii="Garamond" w:hAnsi="Garamond"/>
        </w:rPr>
        <w:t>Gated</w:t>
      </w:r>
      <w:proofErr w:type="spellEnd"/>
      <w:r w:rsidRPr="007E1A02">
        <w:rPr>
          <w:rFonts w:ascii="Garamond" w:hAnsi="Garamond"/>
        </w:rPr>
        <w:t xml:space="preserve"> </w:t>
      </w:r>
      <w:proofErr w:type="spellStart"/>
      <w:r w:rsidRPr="007E1A02">
        <w:rPr>
          <w:rFonts w:ascii="Garamond" w:hAnsi="Garamond"/>
        </w:rPr>
        <w:t>Communities</w:t>
      </w:r>
      <w:proofErr w:type="spellEnd"/>
      <w:r w:rsidRPr="007E1A02">
        <w:rPr>
          <w:rFonts w:ascii="Garamond" w:hAnsi="Garamond"/>
        </w:rPr>
        <w:t xml:space="preserve"> et villages urbains, périphérie de </w:t>
      </w:r>
      <w:proofErr w:type="spellStart"/>
      <w:r w:rsidRPr="007E1A02">
        <w:rPr>
          <w:rFonts w:ascii="Garamond" w:hAnsi="Garamond"/>
        </w:rPr>
        <w:t>Kolkata</w:t>
      </w:r>
      <w:proofErr w:type="spellEnd"/>
      <w:r w:rsidRPr="007E1A02">
        <w:rPr>
          <w:rFonts w:ascii="Garamond" w:hAnsi="Garamond"/>
        </w:rPr>
        <w:t xml:space="preserve">, accès aux services, </w:t>
      </w:r>
    </w:p>
    <w:p w14:paraId="560CDAC0" w14:textId="77777777" w:rsidR="00B204FF" w:rsidRPr="007E1A02" w:rsidRDefault="00B204FF" w:rsidP="00B204FF">
      <w:pPr>
        <w:spacing w:before="60" w:after="60"/>
        <w:jc w:val="both"/>
        <w:rPr>
          <w:rFonts w:ascii="Garamond" w:hAnsi="Garamond"/>
        </w:rPr>
      </w:pPr>
      <w:proofErr w:type="spellStart"/>
      <w:r w:rsidRPr="007E1A02">
        <w:rPr>
          <w:rFonts w:ascii="Garamond" w:hAnsi="Garamond"/>
        </w:rPr>
        <w:t>Hiêp</w:t>
      </w:r>
      <w:proofErr w:type="spellEnd"/>
      <w:r w:rsidRPr="007E1A02">
        <w:rPr>
          <w:rFonts w:ascii="Garamond" w:hAnsi="Garamond"/>
        </w:rPr>
        <w:t>, architecte : les jeux d’acteurs et la spéculation foncière dans les villes fantômes</w:t>
      </w:r>
    </w:p>
    <w:p w14:paraId="4630C8E6" w14:textId="77777777" w:rsidR="00B204FF" w:rsidRPr="007E1A02" w:rsidRDefault="00B204FF" w:rsidP="00B204FF">
      <w:pPr>
        <w:spacing w:before="60" w:after="60"/>
        <w:jc w:val="both"/>
        <w:rPr>
          <w:rFonts w:ascii="Garamond" w:hAnsi="Garamond"/>
        </w:rPr>
      </w:pPr>
      <w:r w:rsidRPr="007E1A02">
        <w:rPr>
          <w:rFonts w:ascii="Garamond" w:hAnsi="Garamond"/>
        </w:rPr>
        <w:t>Quartiers de relogement à Hanoi, étudiants master  DPEA, Université de Hanoi</w:t>
      </w:r>
    </w:p>
    <w:p w14:paraId="5897EE87" w14:textId="77777777" w:rsidR="00B204FF" w:rsidRPr="007E1A02" w:rsidRDefault="00B204FF" w:rsidP="00B204FF">
      <w:pPr>
        <w:spacing w:before="60" w:after="60"/>
        <w:jc w:val="both"/>
        <w:rPr>
          <w:rFonts w:ascii="Garamond" w:hAnsi="Garamond"/>
        </w:rPr>
      </w:pPr>
      <w:r w:rsidRPr="007E1A02">
        <w:rPr>
          <w:rFonts w:ascii="Garamond" w:hAnsi="Garamond"/>
        </w:rPr>
        <w:t>Mike Douglass, NUS, </w:t>
      </w:r>
    </w:p>
    <w:p w14:paraId="57A69C1D" w14:textId="77777777" w:rsidR="00B204FF" w:rsidRPr="007E1A02" w:rsidRDefault="00B204FF" w:rsidP="00B204FF">
      <w:pPr>
        <w:spacing w:before="60" w:after="60"/>
        <w:jc w:val="both"/>
        <w:rPr>
          <w:rFonts w:ascii="Garamond" w:hAnsi="Garamond"/>
          <w:i/>
        </w:rPr>
      </w:pPr>
    </w:p>
    <w:p w14:paraId="2DBFF408" w14:textId="77777777" w:rsidR="00B204FF" w:rsidRPr="007E1A02" w:rsidRDefault="00B204FF" w:rsidP="00B204FF">
      <w:pPr>
        <w:spacing w:before="60" w:after="60"/>
        <w:jc w:val="both"/>
        <w:rPr>
          <w:rFonts w:ascii="Garamond" w:hAnsi="Garamond"/>
          <w:i/>
        </w:rPr>
      </w:pPr>
      <w:r w:rsidRPr="007E1A02">
        <w:rPr>
          <w:rFonts w:ascii="Garamond" w:hAnsi="Garamond"/>
          <w:i/>
        </w:rPr>
        <w:t xml:space="preserve">Petites villes non reconnues par l’administration et gros villages, clusters artisanaux et industriels = non </w:t>
      </w:r>
      <w:proofErr w:type="spellStart"/>
      <w:r w:rsidRPr="007E1A02">
        <w:rPr>
          <w:rFonts w:ascii="Garamond" w:hAnsi="Garamond"/>
          <w:i/>
        </w:rPr>
        <w:t>statutory</w:t>
      </w:r>
      <w:proofErr w:type="spellEnd"/>
      <w:r w:rsidRPr="007E1A02">
        <w:rPr>
          <w:rFonts w:ascii="Garamond" w:hAnsi="Garamond"/>
          <w:i/>
        </w:rPr>
        <w:t xml:space="preserve"> </w:t>
      </w:r>
      <w:proofErr w:type="spellStart"/>
      <w:r w:rsidRPr="007E1A02">
        <w:rPr>
          <w:rFonts w:ascii="Garamond" w:hAnsi="Garamond"/>
          <w:i/>
        </w:rPr>
        <w:t>small</w:t>
      </w:r>
      <w:proofErr w:type="spellEnd"/>
      <w:r w:rsidRPr="007E1A02">
        <w:rPr>
          <w:rFonts w:ascii="Garamond" w:hAnsi="Garamond"/>
          <w:i/>
        </w:rPr>
        <w:t xml:space="preserve"> </w:t>
      </w:r>
      <w:proofErr w:type="spellStart"/>
      <w:r w:rsidRPr="007E1A02">
        <w:rPr>
          <w:rFonts w:ascii="Garamond" w:hAnsi="Garamond"/>
          <w:i/>
        </w:rPr>
        <w:t>towns</w:t>
      </w:r>
      <w:proofErr w:type="spellEnd"/>
      <w:r w:rsidRPr="007E1A02">
        <w:rPr>
          <w:rFonts w:ascii="Garamond" w:hAnsi="Garamond"/>
          <w:i/>
        </w:rPr>
        <w:t xml:space="preserve"> and large villages, clusters of </w:t>
      </w:r>
      <w:proofErr w:type="spellStart"/>
      <w:r w:rsidRPr="007E1A02">
        <w:rPr>
          <w:rFonts w:ascii="Garamond" w:hAnsi="Garamond"/>
          <w:i/>
        </w:rPr>
        <w:t>craft</w:t>
      </w:r>
      <w:proofErr w:type="spellEnd"/>
      <w:r w:rsidRPr="007E1A02">
        <w:rPr>
          <w:rFonts w:ascii="Garamond" w:hAnsi="Garamond"/>
          <w:i/>
        </w:rPr>
        <w:t xml:space="preserve"> villages</w:t>
      </w:r>
    </w:p>
    <w:p w14:paraId="3801952C" w14:textId="77777777" w:rsidR="00B204FF" w:rsidRPr="007E1A02" w:rsidRDefault="00B204FF" w:rsidP="00B204FF">
      <w:pPr>
        <w:pStyle w:val="NormalWeb"/>
        <w:spacing w:before="60" w:beforeAutospacing="0" w:after="60" w:afterAutospacing="0"/>
        <w:jc w:val="both"/>
        <w:rPr>
          <w:rFonts w:ascii="Garamond" w:hAnsi="Garamond"/>
          <w:sz w:val="24"/>
          <w:szCs w:val="24"/>
        </w:rPr>
      </w:pPr>
      <w:proofErr w:type="spellStart"/>
      <w:r w:rsidRPr="007E1A02">
        <w:rPr>
          <w:rFonts w:ascii="Garamond" w:hAnsi="Garamond"/>
          <w:sz w:val="24"/>
          <w:szCs w:val="24"/>
        </w:rPr>
        <w:t>Zérah</w:t>
      </w:r>
      <w:proofErr w:type="spellEnd"/>
      <w:r w:rsidRPr="007E1A02">
        <w:rPr>
          <w:rFonts w:ascii="Garamond" w:hAnsi="Garamond"/>
          <w:sz w:val="24"/>
          <w:szCs w:val="24"/>
        </w:rPr>
        <w:t xml:space="preserve"> MH</w:t>
      </w:r>
      <w:proofErr w:type="gramStart"/>
      <w:r w:rsidRPr="007E1A02">
        <w:rPr>
          <w:rFonts w:ascii="Garamond" w:hAnsi="Garamond"/>
          <w:sz w:val="24"/>
          <w:szCs w:val="24"/>
        </w:rPr>
        <w:t>.(</w:t>
      </w:r>
      <w:proofErr w:type="gramEnd"/>
      <w:r w:rsidRPr="007E1A02">
        <w:rPr>
          <w:rFonts w:ascii="Garamond" w:hAnsi="Garamond"/>
          <w:sz w:val="24"/>
          <w:szCs w:val="24"/>
        </w:rPr>
        <w:t xml:space="preserve">IRD) services urbains de l’eau et équipements dans petites villes  (Inde), </w:t>
      </w:r>
    </w:p>
    <w:p w14:paraId="2FC490A7" w14:textId="77777777" w:rsidR="00B204FF" w:rsidRPr="007E1A02" w:rsidRDefault="00B204FF" w:rsidP="00B204FF">
      <w:pPr>
        <w:pStyle w:val="NormalWeb"/>
        <w:spacing w:before="60" w:beforeAutospacing="0" w:after="60" w:afterAutospacing="0"/>
        <w:jc w:val="both"/>
        <w:rPr>
          <w:rFonts w:ascii="Garamond" w:hAnsi="Garamond"/>
          <w:color w:val="000000"/>
          <w:sz w:val="24"/>
          <w:szCs w:val="24"/>
        </w:rPr>
      </w:pPr>
      <w:r w:rsidRPr="007E1A02">
        <w:rPr>
          <w:rFonts w:ascii="Garamond" w:hAnsi="Garamond"/>
          <w:color w:val="000000"/>
          <w:sz w:val="24"/>
          <w:szCs w:val="24"/>
        </w:rPr>
        <w:t xml:space="preserve">Denis Eric (CNRS) </w:t>
      </w:r>
      <w:r w:rsidRPr="007E1A02">
        <w:rPr>
          <w:rStyle w:val="SiteHTML"/>
          <w:rFonts w:ascii="Garamond" w:eastAsia="Times New Roman" w:hAnsi="Garamond"/>
          <w:sz w:val="24"/>
          <w:szCs w:val="24"/>
        </w:rPr>
        <w:t>/</w:t>
      </w:r>
      <w:r w:rsidRPr="007E1A02">
        <w:rPr>
          <w:rFonts w:ascii="Garamond" w:hAnsi="Garamond"/>
          <w:color w:val="000000"/>
          <w:sz w:val="24"/>
          <w:szCs w:val="24"/>
        </w:rPr>
        <w:t xml:space="preserve"> accès au foncier et aménagement petites villes non statutaires (Inde) </w:t>
      </w:r>
    </w:p>
    <w:p w14:paraId="22EE1E14" w14:textId="77777777" w:rsidR="00B204FF" w:rsidRPr="007E1A02" w:rsidRDefault="00B204FF" w:rsidP="00B204FF">
      <w:pPr>
        <w:pStyle w:val="NormalWeb"/>
        <w:spacing w:before="60" w:beforeAutospacing="0" w:after="60" w:afterAutospacing="0"/>
        <w:jc w:val="both"/>
        <w:rPr>
          <w:rFonts w:ascii="Garamond" w:hAnsi="Garamond"/>
          <w:sz w:val="24"/>
          <w:szCs w:val="24"/>
        </w:rPr>
      </w:pPr>
      <w:proofErr w:type="spellStart"/>
      <w:r w:rsidRPr="007E1A02">
        <w:rPr>
          <w:rFonts w:ascii="Garamond" w:hAnsi="Garamond"/>
          <w:sz w:val="24"/>
          <w:szCs w:val="24"/>
          <w:lang w:val="en-US"/>
        </w:rPr>
        <w:t>Samanta</w:t>
      </w:r>
      <w:proofErr w:type="spellEnd"/>
      <w:r w:rsidRPr="007E1A02">
        <w:rPr>
          <w:rFonts w:ascii="Garamond" w:hAnsi="Garamond"/>
          <w:sz w:val="24"/>
          <w:szCs w:val="24"/>
          <w:lang w:val="en-US"/>
        </w:rPr>
        <w:t xml:space="preserve"> G</w:t>
      </w:r>
      <w:proofErr w:type="gramStart"/>
      <w:r w:rsidRPr="007E1A02">
        <w:rPr>
          <w:rFonts w:ascii="Garamond" w:hAnsi="Garamond"/>
          <w:sz w:val="24"/>
          <w:szCs w:val="24"/>
          <w:lang w:val="en-US"/>
        </w:rPr>
        <w:t>.(</w:t>
      </w:r>
      <w:proofErr w:type="gramEnd"/>
      <w:r w:rsidRPr="007E1A02">
        <w:rPr>
          <w:rFonts w:ascii="Garamond" w:hAnsi="Garamond"/>
          <w:sz w:val="24"/>
          <w:szCs w:val="24"/>
          <w:lang w:val="en-US"/>
        </w:rPr>
        <w:t xml:space="preserve">University of </w:t>
      </w:r>
      <w:proofErr w:type="spellStart"/>
      <w:r w:rsidRPr="007E1A02">
        <w:rPr>
          <w:rFonts w:ascii="Garamond" w:hAnsi="Garamond"/>
          <w:sz w:val="24"/>
          <w:szCs w:val="24"/>
          <w:lang w:val="en-US"/>
        </w:rPr>
        <w:t>Burdwan</w:t>
      </w:r>
      <w:proofErr w:type="spellEnd"/>
      <w:r w:rsidRPr="007E1A02">
        <w:rPr>
          <w:rFonts w:ascii="Garamond" w:hAnsi="Garamond"/>
          <w:sz w:val="24"/>
          <w:szCs w:val="24"/>
          <w:lang w:val="en-US"/>
        </w:rPr>
        <w:t xml:space="preserve">, </w:t>
      </w:r>
      <w:proofErr w:type="spellStart"/>
      <w:r w:rsidRPr="007E1A02">
        <w:rPr>
          <w:rFonts w:ascii="Garamond" w:hAnsi="Garamond"/>
          <w:sz w:val="24"/>
          <w:szCs w:val="24"/>
          <w:lang w:val="en-US"/>
        </w:rPr>
        <w:t>Inde</w:t>
      </w:r>
      <w:proofErr w:type="spellEnd"/>
      <w:r w:rsidRPr="007E1A02">
        <w:rPr>
          <w:rFonts w:ascii="Garamond" w:hAnsi="Garamond"/>
          <w:sz w:val="24"/>
          <w:szCs w:val="24"/>
          <w:lang w:val="en-US"/>
        </w:rPr>
        <w:t>).</w:t>
      </w:r>
      <w:r w:rsidRPr="007E1A02">
        <w:rPr>
          <w:rFonts w:ascii="Garamond" w:hAnsi="Garamond"/>
          <w:color w:val="FF0000"/>
          <w:sz w:val="24"/>
          <w:szCs w:val="24"/>
          <w:lang w:val="en-US"/>
        </w:rPr>
        <w:t xml:space="preserve"> </w:t>
      </w:r>
      <w:r w:rsidRPr="007E1A02">
        <w:rPr>
          <w:rFonts w:ascii="Garamond" w:hAnsi="Garamond"/>
          <w:sz w:val="24"/>
          <w:szCs w:val="24"/>
        </w:rPr>
        <w:t xml:space="preserve">Petites villes, </w:t>
      </w:r>
      <w:proofErr w:type="spellStart"/>
      <w:r w:rsidRPr="007E1A02">
        <w:rPr>
          <w:rFonts w:ascii="Garamond" w:hAnsi="Garamond"/>
          <w:sz w:val="24"/>
          <w:szCs w:val="24"/>
        </w:rPr>
        <w:t>Status</w:t>
      </w:r>
      <w:proofErr w:type="spellEnd"/>
      <w:r w:rsidRPr="007E1A02">
        <w:rPr>
          <w:rFonts w:ascii="Garamond" w:hAnsi="Garamond"/>
          <w:sz w:val="24"/>
          <w:szCs w:val="24"/>
        </w:rPr>
        <w:t xml:space="preserve"> </w:t>
      </w:r>
      <w:proofErr w:type="spellStart"/>
      <w:r w:rsidRPr="007E1A02">
        <w:rPr>
          <w:rFonts w:ascii="Garamond" w:hAnsi="Garamond"/>
          <w:sz w:val="24"/>
          <w:szCs w:val="24"/>
        </w:rPr>
        <w:t>towns</w:t>
      </w:r>
      <w:proofErr w:type="spellEnd"/>
      <w:r w:rsidRPr="007E1A02">
        <w:rPr>
          <w:rFonts w:ascii="Garamond" w:hAnsi="Garamond"/>
          <w:sz w:val="24"/>
          <w:szCs w:val="24"/>
        </w:rPr>
        <w:t xml:space="preserve"> - </w:t>
      </w:r>
      <w:proofErr w:type="spellStart"/>
      <w:r w:rsidRPr="007E1A02">
        <w:rPr>
          <w:rFonts w:ascii="Garamond" w:hAnsi="Garamond"/>
          <w:sz w:val="24"/>
          <w:szCs w:val="24"/>
        </w:rPr>
        <w:t>Census</w:t>
      </w:r>
      <w:proofErr w:type="spellEnd"/>
      <w:r w:rsidRPr="007E1A02">
        <w:rPr>
          <w:rFonts w:ascii="Garamond" w:hAnsi="Garamond"/>
          <w:sz w:val="24"/>
          <w:szCs w:val="24"/>
        </w:rPr>
        <w:t xml:space="preserve"> </w:t>
      </w:r>
      <w:proofErr w:type="spellStart"/>
      <w:r w:rsidRPr="007E1A02">
        <w:rPr>
          <w:rFonts w:ascii="Garamond" w:hAnsi="Garamond"/>
          <w:sz w:val="24"/>
          <w:szCs w:val="24"/>
        </w:rPr>
        <w:t>towns</w:t>
      </w:r>
      <w:proofErr w:type="spellEnd"/>
      <w:r w:rsidRPr="007E1A02">
        <w:rPr>
          <w:rFonts w:ascii="Garamond" w:hAnsi="Garamond"/>
          <w:sz w:val="24"/>
          <w:szCs w:val="24"/>
        </w:rPr>
        <w:t xml:space="preserve">, aménagement services et équipements </w:t>
      </w:r>
    </w:p>
    <w:p w14:paraId="24049CB7" w14:textId="77777777" w:rsidR="00B204FF" w:rsidRPr="007E1A02" w:rsidRDefault="00B204FF" w:rsidP="00B204FF">
      <w:pPr>
        <w:spacing w:before="60" w:after="60"/>
        <w:jc w:val="both"/>
        <w:rPr>
          <w:rFonts w:ascii="Garamond" w:hAnsi="Garamond"/>
        </w:rPr>
      </w:pPr>
      <w:r w:rsidRPr="007E1A02">
        <w:rPr>
          <w:rFonts w:ascii="Garamond" w:hAnsi="Garamond"/>
        </w:rPr>
        <w:t xml:space="preserve">Fanchette S. (IRD) : Clusters artisanaux, Vietnam (services, emplois et logements des migrants) and </w:t>
      </w:r>
      <w:proofErr w:type="spellStart"/>
      <w:r w:rsidRPr="007E1A02">
        <w:rPr>
          <w:rFonts w:ascii="Garamond" w:hAnsi="Garamond"/>
        </w:rPr>
        <w:t>Birgi</w:t>
      </w:r>
      <w:proofErr w:type="spellEnd"/>
      <w:r w:rsidRPr="007E1A02">
        <w:rPr>
          <w:rFonts w:ascii="Garamond" w:hAnsi="Garamond"/>
        </w:rPr>
        <w:t xml:space="preserve"> J. (doctorant </w:t>
      </w:r>
      <w:proofErr w:type="spellStart"/>
      <w:r w:rsidRPr="007E1A02">
        <w:rPr>
          <w:rFonts w:ascii="Garamond" w:hAnsi="Garamond"/>
        </w:rPr>
        <w:t>Inalco</w:t>
      </w:r>
      <w:proofErr w:type="spellEnd"/>
      <w:r w:rsidRPr="007E1A02">
        <w:rPr>
          <w:rFonts w:ascii="Garamond" w:hAnsi="Garamond"/>
        </w:rPr>
        <w:t xml:space="preserve"> + </w:t>
      </w:r>
      <w:proofErr w:type="spellStart"/>
      <w:r w:rsidRPr="007E1A02">
        <w:rPr>
          <w:rFonts w:ascii="Garamond" w:hAnsi="Garamond"/>
        </w:rPr>
        <w:t>urban</w:t>
      </w:r>
      <w:proofErr w:type="spellEnd"/>
      <w:r w:rsidRPr="007E1A02">
        <w:rPr>
          <w:rFonts w:ascii="Garamond" w:hAnsi="Garamond"/>
        </w:rPr>
        <w:t xml:space="preserve"> planer Bordeaux) Cluster du bois à Java : (Indonésie, Vietnam) – </w:t>
      </w:r>
    </w:p>
    <w:p w14:paraId="5FFCDBD7" w14:textId="77777777" w:rsidR="00B204FF" w:rsidRPr="007E1A02" w:rsidRDefault="00B204FF" w:rsidP="00B204FF">
      <w:pPr>
        <w:spacing w:before="60" w:after="60"/>
        <w:jc w:val="both"/>
        <w:rPr>
          <w:rFonts w:ascii="Garamond" w:hAnsi="Garamond"/>
        </w:rPr>
      </w:pPr>
      <w:r w:rsidRPr="007E1A02">
        <w:rPr>
          <w:rFonts w:ascii="Garamond" w:hAnsi="Garamond"/>
        </w:rPr>
        <w:t>Hoang Quang (IPSARD) : politique des nouveaux villages au Vietnam et installation de services et équipements.</w:t>
      </w:r>
    </w:p>
    <w:p w14:paraId="028AAC43" w14:textId="77777777" w:rsidR="00B204FF" w:rsidRPr="007E1A02" w:rsidRDefault="00B204FF" w:rsidP="00B204FF">
      <w:pPr>
        <w:spacing w:before="60" w:after="60"/>
        <w:jc w:val="both"/>
        <w:rPr>
          <w:rFonts w:ascii="Garamond" w:hAnsi="Garamond"/>
        </w:rPr>
      </w:pPr>
      <w:r w:rsidRPr="007E1A02">
        <w:rPr>
          <w:rFonts w:ascii="Garamond" w:hAnsi="Garamond"/>
        </w:rPr>
        <w:t>Yves Duchère (CEPED), Cluster artisanaux, environnement et services de santé aux migrants (Vietnam)</w:t>
      </w:r>
    </w:p>
    <w:p w14:paraId="1CFF420F" w14:textId="77777777" w:rsidR="00B204FF" w:rsidRPr="007E1A02" w:rsidRDefault="00B204FF" w:rsidP="00B204FF">
      <w:pPr>
        <w:spacing w:before="60" w:after="60"/>
        <w:jc w:val="both"/>
        <w:rPr>
          <w:rFonts w:ascii="Garamond" w:hAnsi="Garamond"/>
        </w:rPr>
      </w:pPr>
      <w:r w:rsidRPr="007E1A02">
        <w:rPr>
          <w:rFonts w:ascii="Garamond" w:hAnsi="Garamond"/>
        </w:rPr>
        <w:t>Stéphane Milhaud (Groupe 8),  Villes secondaires et bourgs en Chine : offres de services et urbanisation</w:t>
      </w:r>
    </w:p>
    <w:p w14:paraId="07960A61" w14:textId="77777777" w:rsidR="00B204FF" w:rsidRPr="007E1A02" w:rsidRDefault="00B204FF" w:rsidP="00B204FF">
      <w:pPr>
        <w:spacing w:after="60"/>
        <w:jc w:val="both"/>
        <w:rPr>
          <w:rFonts w:ascii="Garamond" w:hAnsi="Garamond"/>
          <w:color w:val="000000"/>
        </w:rPr>
      </w:pPr>
      <w:r w:rsidRPr="007E1A02">
        <w:rPr>
          <w:rFonts w:ascii="Garamond" w:hAnsi="Garamond"/>
        </w:rPr>
        <w:t xml:space="preserve">Joshua Benjamin </w:t>
      </w:r>
      <w:proofErr w:type="spellStart"/>
      <w:r w:rsidRPr="007E1A02">
        <w:rPr>
          <w:rFonts w:ascii="Garamond" w:hAnsi="Garamond"/>
        </w:rPr>
        <w:t>Solomom</w:t>
      </w:r>
      <w:proofErr w:type="spellEnd"/>
      <w:r w:rsidRPr="007E1A02">
        <w:rPr>
          <w:rFonts w:ascii="Garamond" w:hAnsi="Garamond"/>
        </w:rPr>
        <w:t>, (</w:t>
      </w:r>
      <w:proofErr w:type="spellStart"/>
      <w:r w:rsidRPr="007E1A02">
        <w:rPr>
          <w:rFonts w:ascii="Garamond" w:hAnsi="Garamond"/>
        </w:rPr>
        <w:t>Indian</w:t>
      </w:r>
      <w:proofErr w:type="spellEnd"/>
      <w:r w:rsidRPr="007E1A02">
        <w:rPr>
          <w:rFonts w:ascii="Garamond" w:hAnsi="Garamond"/>
        </w:rPr>
        <w:t xml:space="preserve"> Institute of </w:t>
      </w:r>
      <w:proofErr w:type="spellStart"/>
      <w:r w:rsidRPr="007E1A02">
        <w:rPr>
          <w:rFonts w:ascii="Garamond" w:hAnsi="Garamond"/>
        </w:rPr>
        <w:t>Technology</w:t>
      </w:r>
      <w:proofErr w:type="spellEnd"/>
      <w:r w:rsidRPr="007E1A02">
        <w:rPr>
          <w:rFonts w:ascii="Garamond" w:hAnsi="Garamond"/>
        </w:rPr>
        <w:t xml:space="preserve"> Madras), </w:t>
      </w:r>
      <w:proofErr w:type="spellStart"/>
      <w:r w:rsidRPr="007E1A02">
        <w:rPr>
          <w:rFonts w:ascii="Garamond" w:hAnsi="Garamond"/>
          <w:color w:val="000000"/>
        </w:rPr>
        <w:t>small</w:t>
      </w:r>
      <w:proofErr w:type="spellEnd"/>
      <w:r w:rsidRPr="007E1A02">
        <w:rPr>
          <w:rFonts w:ascii="Garamond" w:hAnsi="Garamond"/>
          <w:color w:val="000000"/>
        </w:rPr>
        <w:t xml:space="preserve"> </w:t>
      </w:r>
      <w:proofErr w:type="spellStart"/>
      <w:r w:rsidRPr="007E1A02">
        <w:rPr>
          <w:rFonts w:ascii="Garamond" w:hAnsi="Garamond"/>
          <w:color w:val="000000"/>
        </w:rPr>
        <w:t>firm</w:t>
      </w:r>
      <w:proofErr w:type="spellEnd"/>
      <w:r w:rsidRPr="007E1A02">
        <w:rPr>
          <w:rFonts w:ascii="Garamond" w:hAnsi="Garamond"/>
          <w:color w:val="000000"/>
        </w:rPr>
        <w:t xml:space="preserve"> </w:t>
      </w:r>
      <w:proofErr w:type="spellStart"/>
      <w:r w:rsidRPr="007E1A02">
        <w:rPr>
          <w:rFonts w:ascii="Garamond" w:hAnsi="Garamond"/>
          <w:color w:val="000000"/>
        </w:rPr>
        <w:t>economies</w:t>
      </w:r>
      <w:proofErr w:type="spellEnd"/>
      <w:r w:rsidRPr="007E1A02">
        <w:rPr>
          <w:rFonts w:ascii="Garamond" w:hAnsi="Garamond"/>
          <w:color w:val="000000"/>
        </w:rPr>
        <w:t xml:space="preserve">, and </w:t>
      </w:r>
      <w:proofErr w:type="spellStart"/>
      <w:r w:rsidRPr="007E1A02">
        <w:rPr>
          <w:rFonts w:ascii="Garamond" w:hAnsi="Garamond"/>
          <w:color w:val="000000"/>
        </w:rPr>
        <w:t>small</w:t>
      </w:r>
      <w:proofErr w:type="spellEnd"/>
      <w:r w:rsidRPr="007E1A02">
        <w:rPr>
          <w:rFonts w:ascii="Garamond" w:hAnsi="Garamond"/>
          <w:color w:val="000000"/>
        </w:rPr>
        <w:t xml:space="preserve"> </w:t>
      </w:r>
      <w:proofErr w:type="spellStart"/>
      <w:r w:rsidRPr="007E1A02">
        <w:rPr>
          <w:rFonts w:ascii="Garamond" w:hAnsi="Garamond"/>
          <w:color w:val="000000"/>
        </w:rPr>
        <w:t>town</w:t>
      </w:r>
      <w:proofErr w:type="spellEnd"/>
      <w:r w:rsidRPr="007E1A02">
        <w:rPr>
          <w:rFonts w:ascii="Garamond" w:hAnsi="Garamond"/>
          <w:color w:val="000000"/>
        </w:rPr>
        <w:t xml:space="preserve"> </w:t>
      </w:r>
      <w:proofErr w:type="spellStart"/>
      <w:r w:rsidRPr="007E1A02">
        <w:rPr>
          <w:rFonts w:ascii="Garamond" w:hAnsi="Garamond"/>
          <w:color w:val="000000"/>
        </w:rPr>
        <w:t>urbanization</w:t>
      </w:r>
      <w:proofErr w:type="spellEnd"/>
      <w:r w:rsidRPr="007E1A02">
        <w:rPr>
          <w:rFonts w:ascii="Garamond" w:hAnsi="Garamond"/>
          <w:color w:val="000000"/>
        </w:rPr>
        <w:t xml:space="preserve"> in </w:t>
      </w:r>
      <w:proofErr w:type="spellStart"/>
      <w:r w:rsidRPr="007E1A02">
        <w:rPr>
          <w:rFonts w:ascii="Garamond" w:hAnsi="Garamond"/>
          <w:color w:val="000000"/>
        </w:rPr>
        <w:t>coastal</w:t>
      </w:r>
      <w:proofErr w:type="spellEnd"/>
      <w:r w:rsidRPr="007E1A02">
        <w:rPr>
          <w:rFonts w:ascii="Garamond" w:hAnsi="Garamond"/>
          <w:color w:val="000000"/>
        </w:rPr>
        <w:t xml:space="preserve"> South </w:t>
      </w:r>
      <w:proofErr w:type="spellStart"/>
      <w:r w:rsidRPr="007E1A02">
        <w:rPr>
          <w:rFonts w:ascii="Garamond" w:hAnsi="Garamond"/>
          <w:color w:val="000000"/>
        </w:rPr>
        <w:t>India</w:t>
      </w:r>
      <w:proofErr w:type="spellEnd"/>
      <w:r w:rsidRPr="007E1A02">
        <w:rPr>
          <w:rFonts w:ascii="Garamond" w:hAnsi="Garamond"/>
          <w:color w:val="000000"/>
        </w:rPr>
        <w:t>.</w:t>
      </w:r>
    </w:p>
    <w:p w14:paraId="2218D5F3" w14:textId="77777777" w:rsidR="00B204FF" w:rsidRPr="007E1A02" w:rsidRDefault="00B204FF" w:rsidP="00B204FF">
      <w:pPr>
        <w:pStyle w:val="Corpsdetexte"/>
        <w:spacing w:after="60" w:line="240" w:lineRule="auto"/>
        <w:rPr>
          <w:sz w:val="24"/>
          <w:szCs w:val="24"/>
        </w:rPr>
      </w:pPr>
      <w:proofErr w:type="spellStart"/>
      <w:r w:rsidRPr="007E1A02">
        <w:rPr>
          <w:color w:val="000000"/>
          <w:sz w:val="24"/>
          <w:szCs w:val="24"/>
        </w:rPr>
        <w:t>Vijaya</w:t>
      </w:r>
      <w:proofErr w:type="spellEnd"/>
      <w:r w:rsidRPr="007E1A02">
        <w:rPr>
          <w:color w:val="000000"/>
          <w:sz w:val="24"/>
          <w:szCs w:val="24"/>
        </w:rPr>
        <w:t xml:space="preserve"> </w:t>
      </w:r>
      <w:proofErr w:type="spellStart"/>
      <w:r w:rsidRPr="007E1A02">
        <w:rPr>
          <w:color w:val="000000"/>
          <w:sz w:val="24"/>
          <w:szCs w:val="24"/>
        </w:rPr>
        <w:t>Baskar</w:t>
      </w:r>
      <w:proofErr w:type="spellEnd"/>
      <w:r w:rsidRPr="007E1A02">
        <w:rPr>
          <w:color w:val="000000"/>
          <w:sz w:val="24"/>
          <w:szCs w:val="24"/>
        </w:rPr>
        <w:t>, (</w:t>
      </w:r>
      <w:r w:rsidRPr="007E1A02">
        <w:rPr>
          <w:sz w:val="24"/>
          <w:szCs w:val="24"/>
        </w:rPr>
        <w:t xml:space="preserve">MIDS), India, Political Economy of Small firm based </w:t>
      </w:r>
      <w:proofErr w:type="spellStart"/>
      <w:r w:rsidRPr="007E1A02">
        <w:rPr>
          <w:sz w:val="24"/>
          <w:szCs w:val="24"/>
        </w:rPr>
        <w:t>Industrialisation</w:t>
      </w:r>
      <w:proofErr w:type="spellEnd"/>
      <w:r w:rsidRPr="007E1A02">
        <w:rPr>
          <w:sz w:val="24"/>
          <w:szCs w:val="24"/>
        </w:rPr>
        <w:t>, Technological Change and Regional Development.</w:t>
      </w:r>
    </w:p>
    <w:p w14:paraId="2DD49349" w14:textId="77777777" w:rsidR="00B204FF" w:rsidRPr="007E1A02" w:rsidRDefault="00B204FF" w:rsidP="00B204FF">
      <w:pPr>
        <w:spacing w:after="60"/>
        <w:rPr>
          <w:rFonts w:ascii="Garamond" w:hAnsi="Garamond"/>
          <w:color w:val="000000"/>
        </w:rPr>
      </w:pPr>
    </w:p>
    <w:p w14:paraId="4F232059" w14:textId="77777777" w:rsidR="00B204FF" w:rsidRPr="007E1A02" w:rsidRDefault="00B204FF" w:rsidP="00B204FF">
      <w:pPr>
        <w:spacing w:before="60" w:after="60"/>
        <w:jc w:val="both"/>
        <w:rPr>
          <w:rFonts w:ascii="Garamond" w:hAnsi="Garamond"/>
          <w:i/>
        </w:rPr>
      </w:pPr>
      <w:r w:rsidRPr="007E1A02">
        <w:rPr>
          <w:rFonts w:ascii="Garamond" w:hAnsi="Garamond"/>
          <w:i/>
        </w:rPr>
        <w:t xml:space="preserve">Bidonvilles et centres-urbains dégradés = </w:t>
      </w:r>
      <w:proofErr w:type="spellStart"/>
      <w:r w:rsidRPr="007E1A02">
        <w:rPr>
          <w:rFonts w:ascii="Garamond" w:hAnsi="Garamond"/>
          <w:i/>
        </w:rPr>
        <w:t>slums</w:t>
      </w:r>
      <w:proofErr w:type="spellEnd"/>
      <w:r w:rsidRPr="007E1A02">
        <w:rPr>
          <w:rFonts w:ascii="Garamond" w:hAnsi="Garamond"/>
          <w:i/>
        </w:rPr>
        <w:t xml:space="preserve"> and </w:t>
      </w:r>
      <w:proofErr w:type="spellStart"/>
      <w:r w:rsidRPr="007E1A02">
        <w:rPr>
          <w:rFonts w:ascii="Garamond" w:hAnsi="Garamond"/>
          <w:i/>
        </w:rPr>
        <w:t>deteriorated</w:t>
      </w:r>
      <w:proofErr w:type="spellEnd"/>
      <w:r w:rsidRPr="007E1A02">
        <w:rPr>
          <w:rFonts w:ascii="Garamond" w:hAnsi="Garamond"/>
          <w:i/>
        </w:rPr>
        <w:t xml:space="preserve"> down-</w:t>
      </w:r>
      <w:proofErr w:type="spellStart"/>
      <w:r w:rsidRPr="007E1A02">
        <w:rPr>
          <w:rFonts w:ascii="Garamond" w:hAnsi="Garamond"/>
          <w:i/>
        </w:rPr>
        <w:t>town</w:t>
      </w:r>
      <w:proofErr w:type="spellEnd"/>
    </w:p>
    <w:p w14:paraId="119CE574" w14:textId="77777777" w:rsidR="00B204FF" w:rsidRPr="007E1A02" w:rsidRDefault="00B204FF" w:rsidP="00B204FF">
      <w:pPr>
        <w:spacing w:before="60" w:after="60"/>
        <w:jc w:val="both"/>
        <w:rPr>
          <w:rFonts w:ascii="Garamond" w:hAnsi="Garamond"/>
        </w:rPr>
      </w:pPr>
      <w:r w:rsidRPr="007E1A02">
        <w:rPr>
          <w:rFonts w:ascii="Garamond" w:hAnsi="Garamond"/>
        </w:rPr>
        <w:t>Dupont V. (IRD) « Gros bidonvilles du centre en rénovation urbaine  (Inde) accès au logement</w:t>
      </w:r>
    </w:p>
    <w:p w14:paraId="4B1B54ED" w14:textId="77777777" w:rsidR="00B204FF" w:rsidRPr="007E1A02" w:rsidRDefault="00B204FF" w:rsidP="00B204FF">
      <w:pPr>
        <w:spacing w:before="60" w:after="60"/>
        <w:jc w:val="both"/>
        <w:rPr>
          <w:rFonts w:ascii="Garamond" w:hAnsi="Garamond"/>
          <w:color w:val="FF0000"/>
        </w:rPr>
      </w:pPr>
      <w:proofErr w:type="spellStart"/>
      <w:r w:rsidRPr="007E1A02">
        <w:rPr>
          <w:rFonts w:ascii="Garamond" w:hAnsi="Garamond"/>
        </w:rPr>
        <w:t>Shubhagato</w:t>
      </w:r>
      <w:proofErr w:type="spellEnd"/>
      <w:r w:rsidRPr="007E1A02">
        <w:rPr>
          <w:rFonts w:ascii="Garamond" w:hAnsi="Garamond"/>
        </w:rPr>
        <w:t xml:space="preserve"> (CPR</w:t>
      </w:r>
      <w:proofErr w:type="gramStart"/>
      <w:r w:rsidRPr="007E1A02">
        <w:rPr>
          <w:rFonts w:ascii="Garamond" w:hAnsi="Garamond"/>
        </w:rPr>
        <w:t>) ,</w:t>
      </w:r>
      <w:proofErr w:type="gramEnd"/>
      <w:r w:rsidRPr="007E1A02">
        <w:rPr>
          <w:rFonts w:ascii="Garamond" w:hAnsi="Garamond"/>
        </w:rPr>
        <w:t xml:space="preserve">Marges et espaces précaires, (Inde) Assainissement - </w:t>
      </w:r>
    </w:p>
    <w:p w14:paraId="7295F45E" w14:textId="77777777" w:rsidR="00B204FF" w:rsidRPr="007E1A02" w:rsidRDefault="00B204FF" w:rsidP="00B204FF">
      <w:pPr>
        <w:spacing w:before="60" w:after="60"/>
        <w:jc w:val="both"/>
        <w:rPr>
          <w:rFonts w:ascii="Garamond" w:hAnsi="Garamond"/>
        </w:rPr>
      </w:pPr>
      <w:r w:rsidRPr="007E1A02">
        <w:rPr>
          <w:rFonts w:ascii="Garamond" w:hAnsi="Garamond"/>
        </w:rPr>
        <w:t xml:space="preserve">Nguyen Leroy </w:t>
      </w:r>
      <w:proofErr w:type="spellStart"/>
      <w:r w:rsidRPr="007E1A02">
        <w:rPr>
          <w:rFonts w:ascii="Garamond" w:hAnsi="Garamond"/>
        </w:rPr>
        <w:t>Marie-Lan</w:t>
      </w:r>
      <w:proofErr w:type="spellEnd"/>
      <w:r w:rsidRPr="007E1A02">
        <w:rPr>
          <w:rFonts w:ascii="Garamond" w:hAnsi="Garamond"/>
        </w:rPr>
        <w:t xml:space="preserve"> (IMV)</w:t>
      </w:r>
      <w:proofErr w:type="gramStart"/>
      <w:r w:rsidRPr="007E1A02">
        <w:rPr>
          <w:rFonts w:ascii="Garamond" w:hAnsi="Garamond"/>
        </w:rPr>
        <w:t>  :</w:t>
      </w:r>
      <w:proofErr w:type="gramEnd"/>
      <w:r w:rsidRPr="007E1A02">
        <w:rPr>
          <w:rFonts w:ascii="Garamond" w:hAnsi="Garamond"/>
        </w:rPr>
        <w:t xml:space="preserve"> logements insalubres et migrants dans zones hors digue à Hanoi (maisons « cachées » sous Pont Long Bien) accès au logement des migrants et investissements dans foncier illégal des habitants (Vietnam)</w:t>
      </w:r>
    </w:p>
    <w:p w14:paraId="7DCCA60B" w14:textId="77777777" w:rsidR="00B204FF" w:rsidRPr="007E1A02" w:rsidRDefault="00B204FF" w:rsidP="00B204FF">
      <w:pPr>
        <w:spacing w:before="60" w:after="60"/>
        <w:jc w:val="both"/>
        <w:rPr>
          <w:rFonts w:ascii="Garamond" w:hAnsi="Garamond"/>
        </w:rPr>
      </w:pPr>
      <w:r w:rsidRPr="007E1A02">
        <w:rPr>
          <w:rFonts w:ascii="Garamond" w:hAnsi="Garamond"/>
        </w:rPr>
        <w:t xml:space="preserve">Clerc V., (IRD) quartiers informels urbains centraux (Cambodge, Myanmar) </w:t>
      </w:r>
    </w:p>
    <w:p w14:paraId="2F0AE36A" w14:textId="77777777" w:rsidR="00B204FF" w:rsidRDefault="00B204FF" w:rsidP="00B204FF">
      <w:pPr>
        <w:spacing w:before="60" w:after="60"/>
        <w:jc w:val="both"/>
        <w:rPr>
          <w:rFonts w:ascii="Garamond" w:hAnsi="Garamond"/>
        </w:rPr>
      </w:pPr>
      <w:proofErr w:type="spellStart"/>
      <w:r w:rsidRPr="007E1A02">
        <w:rPr>
          <w:rFonts w:ascii="Garamond" w:hAnsi="Garamond"/>
        </w:rPr>
        <w:t>Peyronnie</w:t>
      </w:r>
      <w:proofErr w:type="spellEnd"/>
      <w:r w:rsidRPr="007E1A02">
        <w:rPr>
          <w:rFonts w:ascii="Garamond" w:hAnsi="Garamond"/>
        </w:rPr>
        <w:t xml:space="preserve"> K. (IRD) Requalification des centres historiques (</w:t>
      </w:r>
      <w:proofErr w:type="spellStart"/>
      <w:r w:rsidRPr="007E1A02">
        <w:rPr>
          <w:rFonts w:ascii="Garamond" w:hAnsi="Garamond"/>
        </w:rPr>
        <w:t>Thailande</w:t>
      </w:r>
      <w:proofErr w:type="spellEnd"/>
      <w:r w:rsidRPr="007E1A02">
        <w:rPr>
          <w:rFonts w:ascii="Garamond" w:hAnsi="Garamond"/>
        </w:rPr>
        <w:t xml:space="preserve">? Myanmar)- </w:t>
      </w:r>
    </w:p>
    <w:p w14:paraId="4FC3373E" w14:textId="77777777" w:rsidR="00B204FF" w:rsidRPr="007E1A02" w:rsidRDefault="00B204FF" w:rsidP="00B204FF">
      <w:pPr>
        <w:spacing w:before="60" w:after="60"/>
        <w:jc w:val="both"/>
        <w:rPr>
          <w:rFonts w:ascii="Garamond" w:hAnsi="Garamond"/>
        </w:rPr>
      </w:pPr>
      <w:proofErr w:type="spellStart"/>
      <w:r>
        <w:rPr>
          <w:rFonts w:ascii="Garamond" w:hAnsi="Garamond"/>
        </w:rPr>
        <w:t>Tadié</w:t>
      </w:r>
      <w:proofErr w:type="spellEnd"/>
      <w:r>
        <w:rPr>
          <w:rFonts w:ascii="Garamond" w:hAnsi="Garamond"/>
        </w:rPr>
        <w:t xml:space="preserve"> J IRD/URMIS ( ?), informalité, pouvoir, envers des espaces urbains, mobilisation des habitants à Jakarta/Manille</w:t>
      </w:r>
    </w:p>
    <w:p w14:paraId="0F2B2848" w14:textId="77777777" w:rsidR="00B204FF" w:rsidRPr="007E1A02" w:rsidRDefault="00B204FF" w:rsidP="00B204FF">
      <w:pPr>
        <w:spacing w:before="60" w:after="60"/>
        <w:jc w:val="both"/>
        <w:rPr>
          <w:rFonts w:ascii="Garamond" w:hAnsi="Garamond"/>
          <w:i/>
        </w:rPr>
      </w:pPr>
    </w:p>
    <w:p w14:paraId="05B51512" w14:textId="77777777" w:rsidR="00B204FF" w:rsidRPr="007E1A02" w:rsidRDefault="00B204FF" w:rsidP="00B204FF">
      <w:pPr>
        <w:spacing w:before="60" w:after="60"/>
        <w:jc w:val="both"/>
        <w:rPr>
          <w:rFonts w:ascii="Garamond" w:hAnsi="Garamond"/>
          <w:i/>
        </w:rPr>
      </w:pPr>
      <w:r w:rsidRPr="007E1A02">
        <w:rPr>
          <w:rFonts w:ascii="Garamond" w:hAnsi="Garamond"/>
          <w:i/>
        </w:rPr>
        <w:t xml:space="preserve">Villages urbains = </w:t>
      </w:r>
      <w:proofErr w:type="spellStart"/>
      <w:r w:rsidRPr="007E1A02">
        <w:rPr>
          <w:rFonts w:ascii="Garamond" w:hAnsi="Garamond"/>
          <w:i/>
        </w:rPr>
        <w:t>urban</w:t>
      </w:r>
      <w:proofErr w:type="spellEnd"/>
      <w:r w:rsidRPr="007E1A02">
        <w:rPr>
          <w:rFonts w:ascii="Garamond" w:hAnsi="Garamond"/>
          <w:i/>
        </w:rPr>
        <w:t xml:space="preserve"> villages</w:t>
      </w:r>
    </w:p>
    <w:p w14:paraId="0EF60EE3" w14:textId="77777777" w:rsidR="00B204FF" w:rsidRPr="007E1A02" w:rsidRDefault="00B204FF" w:rsidP="00B204FF">
      <w:pPr>
        <w:spacing w:before="60" w:after="60"/>
        <w:jc w:val="both"/>
        <w:rPr>
          <w:rFonts w:ascii="Garamond" w:hAnsi="Garamond"/>
        </w:rPr>
      </w:pPr>
      <w:r w:rsidRPr="007E1A02">
        <w:rPr>
          <w:rFonts w:ascii="Garamond" w:hAnsi="Garamond"/>
        </w:rPr>
        <w:t xml:space="preserve">Wong Kit-Ping Tammy (Hong Kong </w:t>
      </w:r>
      <w:proofErr w:type="spellStart"/>
      <w:r w:rsidRPr="007E1A02">
        <w:rPr>
          <w:rFonts w:ascii="Garamond" w:hAnsi="Garamond"/>
        </w:rPr>
        <w:t>Baptist</w:t>
      </w:r>
      <w:proofErr w:type="spellEnd"/>
      <w:r w:rsidRPr="007E1A02">
        <w:rPr>
          <w:rFonts w:ascii="Garamond" w:hAnsi="Garamond"/>
        </w:rPr>
        <w:t xml:space="preserve"> </w:t>
      </w:r>
      <w:proofErr w:type="spellStart"/>
      <w:r w:rsidRPr="007E1A02">
        <w:rPr>
          <w:rFonts w:ascii="Garamond" w:hAnsi="Garamond"/>
        </w:rPr>
        <w:t>University</w:t>
      </w:r>
      <w:proofErr w:type="spellEnd"/>
      <w:r w:rsidRPr="007E1A02">
        <w:rPr>
          <w:rFonts w:ascii="Garamond" w:hAnsi="Garamond"/>
        </w:rPr>
        <w:t xml:space="preserve">) Pearl River Delta (Chine) : logements, emplois des migrants, </w:t>
      </w:r>
    </w:p>
    <w:p w14:paraId="10A5C88D" w14:textId="77777777" w:rsidR="00B204FF" w:rsidRPr="007E1A02" w:rsidRDefault="00B204FF" w:rsidP="00B204FF">
      <w:pPr>
        <w:spacing w:before="60" w:after="60"/>
        <w:jc w:val="both"/>
        <w:rPr>
          <w:rFonts w:ascii="Garamond" w:hAnsi="Garamond"/>
          <w:color w:val="FF0000"/>
        </w:rPr>
      </w:pPr>
      <w:proofErr w:type="spellStart"/>
      <w:r w:rsidRPr="007E1A02">
        <w:rPr>
          <w:rFonts w:ascii="Garamond" w:hAnsi="Garamond"/>
        </w:rPr>
        <w:t>Naik</w:t>
      </w:r>
      <w:proofErr w:type="spellEnd"/>
      <w:r w:rsidRPr="007E1A02">
        <w:rPr>
          <w:rFonts w:ascii="Garamond" w:hAnsi="Garamond"/>
        </w:rPr>
        <w:t xml:space="preserve"> </w:t>
      </w:r>
      <w:proofErr w:type="spellStart"/>
      <w:r w:rsidRPr="007E1A02">
        <w:rPr>
          <w:rFonts w:ascii="Garamond" w:hAnsi="Garamond"/>
        </w:rPr>
        <w:t>Mukta</w:t>
      </w:r>
      <w:proofErr w:type="spellEnd"/>
      <w:r w:rsidRPr="007E1A02">
        <w:rPr>
          <w:rFonts w:ascii="Garamond" w:hAnsi="Garamond"/>
          <w:color w:val="FF0000"/>
        </w:rPr>
        <w:t xml:space="preserve"> </w:t>
      </w:r>
      <w:r w:rsidRPr="007E1A02">
        <w:rPr>
          <w:rFonts w:ascii="Garamond" w:hAnsi="Garamond"/>
        </w:rPr>
        <w:t>(CPR)</w:t>
      </w:r>
      <w:r w:rsidRPr="007E1A02">
        <w:rPr>
          <w:rFonts w:ascii="Garamond" w:hAnsi="Garamond"/>
          <w:color w:val="FF0000"/>
        </w:rPr>
        <w:t xml:space="preserve"> </w:t>
      </w:r>
      <w:r w:rsidRPr="007E1A02">
        <w:rPr>
          <w:rFonts w:ascii="Garamond" w:hAnsi="Garamond"/>
        </w:rPr>
        <w:t>Marges et petites villes périphériques (Inde) : logement Locatif, statut résidentiel</w:t>
      </w:r>
    </w:p>
    <w:p w14:paraId="430B7189" w14:textId="77777777" w:rsidR="00B204FF" w:rsidRPr="007E1A02" w:rsidRDefault="00B204FF" w:rsidP="00B204FF">
      <w:pPr>
        <w:spacing w:before="60" w:after="60"/>
        <w:jc w:val="both"/>
        <w:rPr>
          <w:rFonts w:ascii="Garamond" w:hAnsi="Garamond"/>
        </w:rPr>
      </w:pPr>
      <w:proofErr w:type="spellStart"/>
      <w:r w:rsidRPr="007E1A02">
        <w:rPr>
          <w:rFonts w:ascii="Garamond" w:hAnsi="Garamond"/>
        </w:rPr>
        <w:t>Radhika</w:t>
      </w:r>
      <w:proofErr w:type="spellEnd"/>
      <w:r w:rsidRPr="007E1A02">
        <w:rPr>
          <w:rFonts w:ascii="Garamond" w:hAnsi="Garamond"/>
        </w:rPr>
        <w:t xml:space="preserve"> </w:t>
      </w:r>
      <w:proofErr w:type="spellStart"/>
      <w:r w:rsidRPr="007E1A02">
        <w:rPr>
          <w:rFonts w:ascii="Garamond" w:hAnsi="Garamond"/>
        </w:rPr>
        <w:t>Govinda</w:t>
      </w:r>
      <w:proofErr w:type="spellEnd"/>
      <w:r w:rsidRPr="007E1A02">
        <w:rPr>
          <w:rFonts w:ascii="Garamond" w:hAnsi="Garamond"/>
        </w:rPr>
        <w:t xml:space="preserve">  (post doc </w:t>
      </w:r>
      <w:proofErr w:type="spellStart"/>
      <w:r w:rsidRPr="007E1A02">
        <w:rPr>
          <w:rFonts w:ascii="Garamond" w:hAnsi="Garamond"/>
        </w:rPr>
        <w:t>Sociology</w:t>
      </w:r>
      <w:proofErr w:type="spellEnd"/>
      <w:r w:rsidRPr="007E1A02">
        <w:rPr>
          <w:rFonts w:ascii="Garamond" w:hAnsi="Garamond"/>
        </w:rPr>
        <w:t xml:space="preserve">, </w:t>
      </w:r>
      <w:proofErr w:type="spellStart"/>
      <w:r w:rsidRPr="007E1A02">
        <w:rPr>
          <w:rFonts w:ascii="Garamond" w:hAnsi="Garamond"/>
        </w:rPr>
        <w:t>University</w:t>
      </w:r>
      <w:proofErr w:type="spellEnd"/>
      <w:r w:rsidRPr="007E1A02">
        <w:rPr>
          <w:rFonts w:ascii="Garamond" w:hAnsi="Garamond"/>
        </w:rPr>
        <w:t xml:space="preserve"> of </w:t>
      </w:r>
      <w:proofErr w:type="spellStart"/>
      <w:r w:rsidRPr="007E1A02">
        <w:rPr>
          <w:rFonts w:ascii="Garamond" w:hAnsi="Garamond"/>
        </w:rPr>
        <w:t>Edimburg</w:t>
      </w:r>
      <w:proofErr w:type="spellEnd"/>
      <w:r w:rsidRPr="007E1A02">
        <w:rPr>
          <w:rFonts w:ascii="Garamond" w:hAnsi="Garamond"/>
        </w:rPr>
        <w:t xml:space="preserve">), accès </w:t>
      </w:r>
      <w:r>
        <w:rPr>
          <w:rFonts w:ascii="Garamond" w:hAnsi="Garamond"/>
        </w:rPr>
        <w:t>à</w:t>
      </w:r>
      <w:r w:rsidRPr="007E1A02">
        <w:rPr>
          <w:rFonts w:ascii="Garamond" w:hAnsi="Garamond"/>
        </w:rPr>
        <w:t xml:space="preserve"> l’emploi des villageois dans le village urbain de </w:t>
      </w:r>
      <w:proofErr w:type="spellStart"/>
      <w:r w:rsidRPr="007E1A02">
        <w:rPr>
          <w:rFonts w:ascii="Garamond" w:hAnsi="Garamond"/>
        </w:rPr>
        <w:t>Shapur</w:t>
      </w:r>
      <w:proofErr w:type="spellEnd"/>
      <w:r w:rsidRPr="007E1A02">
        <w:rPr>
          <w:rFonts w:ascii="Garamond" w:hAnsi="Garamond"/>
        </w:rPr>
        <w:t xml:space="preserve"> Jat, problèmes de genre (Inde) </w:t>
      </w:r>
    </w:p>
    <w:p w14:paraId="290F63F8" w14:textId="77777777" w:rsidR="00B204FF" w:rsidRPr="007E1A02" w:rsidRDefault="00B204FF" w:rsidP="00B204FF">
      <w:pPr>
        <w:spacing w:before="60" w:after="60"/>
        <w:jc w:val="both"/>
        <w:rPr>
          <w:rFonts w:ascii="Garamond" w:hAnsi="Garamond"/>
        </w:rPr>
      </w:pPr>
      <w:r w:rsidRPr="007E1A02">
        <w:rPr>
          <w:rFonts w:ascii="Garamond" w:hAnsi="Garamond"/>
        </w:rPr>
        <w:t xml:space="preserve">Kim Chung (Hong Kong </w:t>
      </w:r>
      <w:proofErr w:type="spellStart"/>
      <w:r w:rsidRPr="007E1A02">
        <w:rPr>
          <w:rFonts w:ascii="Garamond" w:hAnsi="Garamond"/>
        </w:rPr>
        <w:t>Baptist</w:t>
      </w:r>
      <w:proofErr w:type="spellEnd"/>
      <w:r w:rsidRPr="007E1A02">
        <w:rPr>
          <w:rFonts w:ascii="Garamond" w:hAnsi="Garamond"/>
        </w:rPr>
        <w:t xml:space="preserve"> </w:t>
      </w:r>
      <w:proofErr w:type="spellStart"/>
      <w:r w:rsidRPr="007E1A02">
        <w:rPr>
          <w:rFonts w:ascii="Garamond" w:hAnsi="Garamond"/>
        </w:rPr>
        <w:t>University</w:t>
      </w:r>
      <w:proofErr w:type="spellEnd"/>
      <w:r w:rsidRPr="007E1A02">
        <w:rPr>
          <w:rFonts w:ascii="Garamond" w:hAnsi="Garamond"/>
        </w:rPr>
        <w:t>) </w:t>
      </w:r>
      <w:proofErr w:type="gramStart"/>
      <w:r w:rsidRPr="007E1A02">
        <w:rPr>
          <w:rFonts w:ascii="Garamond" w:hAnsi="Garamond"/>
        </w:rPr>
        <w:t>?,</w:t>
      </w:r>
      <w:proofErr w:type="gramEnd"/>
      <w:r w:rsidRPr="007E1A02">
        <w:rPr>
          <w:rFonts w:ascii="Garamond" w:hAnsi="Garamond"/>
        </w:rPr>
        <w:t xml:space="preserve"> Pearl River Delta </w:t>
      </w:r>
      <w:proofErr w:type="spellStart"/>
      <w:r w:rsidRPr="007E1A02">
        <w:rPr>
          <w:rFonts w:ascii="Garamond" w:hAnsi="Garamond"/>
        </w:rPr>
        <w:t>urban</w:t>
      </w:r>
      <w:proofErr w:type="spellEnd"/>
      <w:r w:rsidRPr="007E1A02">
        <w:rPr>
          <w:rFonts w:ascii="Garamond" w:hAnsi="Garamond"/>
        </w:rPr>
        <w:t xml:space="preserve"> villages : logements, services, gouvernance </w:t>
      </w:r>
    </w:p>
    <w:p w14:paraId="4E7AFAB5" w14:textId="77777777" w:rsidR="00B204FF" w:rsidRPr="007E1A02" w:rsidRDefault="00B204FF" w:rsidP="00B204FF">
      <w:pPr>
        <w:spacing w:before="60" w:after="60"/>
        <w:jc w:val="both"/>
        <w:rPr>
          <w:rFonts w:ascii="Garamond" w:hAnsi="Garamond"/>
        </w:rPr>
      </w:pPr>
    </w:p>
    <w:p w14:paraId="5EF0D4E2" w14:textId="77777777" w:rsidR="00B204FF" w:rsidRDefault="00B204FF" w:rsidP="00B204FF">
      <w:pPr>
        <w:spacing w:before="60" w:after="60"/>
        <w:jc w:val="both"/>
        <w:rPr>
          <w:rFonts w:ascii="Garamond" w:hAnsi="Garamond"/>
        </w:rPr>
      </w:pPr>
    </w:p>
    <w:p w14:paraId="5823C7DA" w14:textId="77777777" w:rsidR="00B204FF" w:rsidRDefault="00B204FF" w:rsidP="00B204FF">
      <w:pPr>
        <w:spacing w:before="60" w:after="60"/>
        <w:jc w:val="both"/>
        <w:rPr>
          <w:rFonts w:ascii="Garamond" w:hAnsi="Garamond"/>
        </w:rPr>
      </w:pPr>
    </w:p>
    <w:p w14:paraId="6FB6E9A8" w14:textId="77777777" w:rsidR="00B204FF" w:rsidRPr="007E1A02" w:rsidRDefault="00B204FF" w:rsidP="00B204FF">
      <w:pPr>
        <w:spacing w:before="120" w:after="60"/>
        <w:jc w:val="both"/>
        <w:rPr>
          <w:rFonts w:ascii="Garamond" w:hAnsi="Garamond"/>
          <w:b/>
        </w:rPr>
      </w:pPr>
      <w:proofErr w:type="spellStart"/>
      <w:r w:rsidRPr="007E1A02">
        <w:rPr>
          <w:rFonts w:ascii="Garamond" w:hAnsi="Garamond"/>
          <w:b/>
        </w:rPr>
        <w:t>Partners</w:t>
      </w:r>
      <w:proofErr w:type="spellEnd"/>
      <w:r w:rsidRPr="007E1A02">
        <w:rPr>
          <w:rFonts w:ascii="Garamond" w:hAnsi="Garamond"/>
          <w:b/>
        </w:rPr>
        <w:t xml:space="preserve"> and participants</w:t>
      </w:r>
    </w:p>
    <w:p w14:paraId="572ECEB6" w14:textId="77777777" w:rsidR="00B204FF" w:rsidRPr="007E1A02" w:rsidRDefault="00B204FF" w:rsidP="00B204FF">
      <w:pPr>
        <w:spacing w:before="120" w:after="60"/>
        <w:jc w:val="both"/>
        <w:rPr>
          <w:rFonts w:ascii="Garamond" w:hAnsi="Garamond"/>
          <w:u w:val="single"/>
        </w:rPr>
      </w:pPr>
      <w:r w:rsidRPr="007E1A02">
        <w:rPr>
          <w:rFonts w:ascii="Garamond" w:hAnsi="Garamond"/>
          <w:u w:val="single"/>
        </w:rPr>
        <w:t>France</w:t>
      </w:r>
    </w:p>
    <w:p w14:paraId="39BCFF8C" w14:textId="77777777" w:rsidR="00B204FF" w:rsidRPr="007E1A02" w:rsidRDefault="00B204FF" w:rsidP="00B204FF">
      <w:pPr>
        <w:spacing w:after="60"/>
        <w:rPr>
          <w:rFonts w:ascii="Garamond" w:hAnsi="Garamond"/>
        </w:rPr>
      </w:pPr>
      <w:r w:rsidRPr="007E1A02">
        <w:rPr>
          <w:rFonts w:ascii="Garamond" w:hAnsi="Garamond"/>
        </w:rPr>
        <w:t xml:space="preserve">IRD : Institute of </w:t>
      </w:r>
      <w:proofErr w:type="spellStart"/>
      <w:r w:rsidRPr="007E1A02">
        <w:rPr>
          <w:rFonts w:ascii="Garamond" w:hAnsi="Garamond"/>
        </w:rPr>
        <w:t>Research</w:t>
      </w:r>
      <w:proofErr w:type="spellEnd"/>
      <w:r w:rsidRPr="007E1A02">
        <w:rPr>
          <w:rFonts w:ascii="Garamond" w:hAnsi="Garamond"/>
        </w:rPr>
        <w:t xml:space="preserve"> for </w:t>
      </w:r>
      <w:proofErr w:type="spellStart"/>
      <w:r w:rsidRPr="007E1A02">
        <w:rPr>
          <w:rFonts w:ascii="Garamond" w:hAnsi="Garamond"/>
        </w:rPr>
        <w:t>Development</w:t>
      </w:r>
      <w:proofErr w:type="spellEnd"/>
      <w:r w:rsidRPr="007E1A02">
        <w:rPr>
          <w:rFonts w:ascii="Garamond" w:hAnsi="Garamond"/>
        </w:rPr>
        <w:t xml:space="preserve"> (France)</w:t>
      </w:r>
    </w:p>
    <w:p w14:paraId="22A47920" w14:textId="77777777" w:rsidR="00B204FF" w:rsidRPr="007E1A02" w:rsidRDefault="00B204FF" w:rsidP="00B204FF">
      <w:pPr>
        <w:spacing w:after="60"/>
        <w:rPr>
          <w:rFonts w:ascii="Garamond" w:hAnsi="Garamond"/>
        </w:rPr>
      </w:pPr>
      <w:r w:rsidRPr="007E1A02">
        <w:rPr>
          <w:rFonts w:ascii="Garamond" w:hAnsi="Garamond"/>
        </w:rPr>
        <w:t xml:space="preserve">CEPED : Center of Population and </w:t>
      </w:r>
      <w:proofErr w:type="spellStart"/>
      <w:r w:rsidRPr="007E1A02">
        <w:rPr>
          <w:rFonts w:ascii="Garamond" w:hAnsi="Garamond"/>
        </w:rPr>
        <w:t>Development</w:t>
      </w:r>
      <w:proofErr w:type="spellEnd"/>
      <w:r w:rsidRPr="007E1A02">
        <w:rPr>
          <w:rFonts w:ascii="Garamond" w:hAnsi="Garamond"/>
        </w:rPr>
        <w:t xml:space="preserve"> (IRD/</w:t>
      </w:r>
      <w:proofErr w:type="spellStart"/>
      <w:r w:rsidRPr="007E1A02">
        <w:rPr>
          <w:rFonts w:ascii="Garamond" w:hAnsi="Garamond"/>
        </w:rPr>
        <w:t>University</w:t>
      </w:r>
      <w:proofErr w:type="spellEnd"/>
      <w:r w:rsidRPr="007E1A02">
        <w:rPr>
          <w:rFonts w:ascii="Garamond" w:hAnsi="Garamond"/>
        </w:rPr>
        <w:t xml:space="preserve"> Paris Descartes </w:t>
      </w:r>
      <w:proofErr w:type="spellStart"/>
      <w:r w:rsidRPr="007E1A02">
        <w:rPr>
          <w:rFonts w:ascii="Garamond" w:hAnsi="Garamond"/>
        </w:rPr>
        <w:t>University</w:t>
      </w:r>
      <w:proofErr w:type="spellEnd"/>
      <w:r w:rsidRPr="007E1A02">
        <w:rPr>
          <w:rFonts w:ascii="Garamond" w:hAnsi="Garamond"/>
        </w:rPr>
        <w:t xml:space="preserve"> (USPC)</w:t>
      </w:r>
    </w:p>
    <w:p w14:paraId="1AC77D3F" w14:textId="77777777" w:rsidR="00B204FF" w:rsidRPr="007E1A02" w:rsidRDefault="00B204FF" w:rsidP="00B204FF">
      <w:pPr>
        <w:spacing w:after="60"/>
        <w:rPr>
          <w:rFonts w:ascii="Garamond" w:hAnsi="Garamond"/>
        </w:rPr>
      </w:pPr>
      <w:r w:rsidRPr="007E1A02">
        <w:rPr>
          <w:rFonts w:ascii="Garamond" w:hAnsi="Garamond"/>
        </w:rPr>
        <w:t xml:space="preserve">CESSMA : </w:t>
      </w:r>
      <w:proofErr w:type="spellStart"/>
      <w:r w:rsidRPr="007E1A02">
        <w:rPr>
          <w:rFonts w:ascii="Garamond" w:hAnsi="Garamond"/>
        </w:rPr>
        <w:t>Research</w:t>
      </w:r>
      <w:proofErr w:type="spellEnd"/>
      <w:r w:rsidRPr="007E1A02">
        <w:rPr>
          <w:rFonts w:ascii="Garamond" w:hAnsi="Garamond"/>
        </w:rPr>
        <w:t xml:space="preserve"> </w:t>
      </w:r>
      <w:r w:rsidRPr="007E1A02">
        <w:rPr>
          <w:rFonts w:ascii="Garamond" w:eastAsia="Times New Roman" w:hAnsi="Garamond" w:cs="Times New Roman"/>
        </w:rPr>
        <w:t xml:space="preserve">Center for Social Sciences on </w:t>
      </w:r>
      <w:proofErr w:type="spellStart"/>
      <w:r w:rsidRPr="007E1A02">
        <w:rPr>
          <w:rFonts w:ascii="Garamond" w:eastAsia="Times New Roman" w:hAnsi="Garamond" w:cs="Times New Roman"/>
        </w:rPr>
        <w:t>Asian</w:t>
      </w:r>
      <w:proofErr w:type="spellEnd"/>
      <w:r w:rsidRPr="007E1A02">
        <w:rPr>
          <w:rFonts w:ascii="Garamond" w:eastAsia="Times New Roman" w:hAnsi="Garamond" w:cs="Times New Roman"/>
        </w:rPr>
        <w:t xml:space="preserve">, </w:t>
      </w:r>
      <w:proofErr w:type="spellStart"/>
      <w:r w:rsidRPr="007E1A02">
        <w:rPr>
          <w:rFonts w:ascii="Garamond" w:eastAsia="Times New Roman" w:hAnsi="Garamond" w:cs="Times New Roman"/>
        </w:rPr>
        <w:t>African</w:t>
      </w:r>
      <w:proofErr w:type="spellEnd"/>
      <w:r w:rsidRPr="007E1A02">
        <w:rPr>
          <w:rFonts w:ascii="Garamond" w:eastAsia="Times New Roman" w:hAnsi="Garamond" w:cs="Times New Roman"/>
        </w:rPr>
        <w:t xml:space="preserve"> and American </w:t>
      </w:r>
      <w:proofErr w:type="spellStart"/>
      <w:r w:rsidRPr="007E1A02">
        <w:rPr>
          <w:rFonts w:ascii="Garamond" w:eastAsia="Times New Roman" w:hAnsi="Garamond" w:cs="Times New Roman"/>
        </w:rPr>
        <w:t>Worlds</w:t>
      </w:r>
      <w:proofErr w:type="spellEnd"/>
      <w:r w:rsidRPr="007E1A02">
        <w:rPr>
          <w:rFonts w:ascii="Garamond" w:eastAsia="Times New Roman" w:hAnsi="Garamond" w:cs="Times New Roman"/>
        </w:rPr>
        <w:t xml:space="preserve"> (Paris Diderot </w:t>
      </w:r>
      <w:proofErr w:type="spellStart"/>
      <w:r w:rsidRPr="007E1A02">
        <w:rPr>
          <w:rFonts w:ascii="Garamond" w:eastAsia="Times New Roman" w:hAnsi="Garamond" w:cs="Times New Roman"/>
        </w:rPr>
        <w:t>University</w:t>
      </w:r>
      <w:proofErr w:type="spellEnd"/>
      <w:r w:rsidRPr="007E1A02">
        <w:rPr>
          <w:rFonts w:ascii="Garamond" w:eastAsia="Times New Roman" w:hAnsi="Garamond" w:cs="Times New Roman"/>
        </w:rPr>
        <w:t>/USPC, IRD, INALCO)</w:t>
      </w:r>
    </w:p>
    <w:p w14:paraId="721C8B56" w14:textId="77777777" w:rsidR="00B204FF" w:rsidRPr="007E1A02" w:rsidRDefault="00B204FF" w:rsidP="00B204FF">
      <w:pPr>
        <w:spacing w:after="60"/>
        <w:rPr>
          <w:rStyle w:val="st"/>
          <w:rFonts w:ascii="Garamond" w:eastAsia="Times New Roman" w:hAnsi="Garamond" w:cs="Times New Roman"/>
        </w:rPr>
      </w:pPr>
      <w:r w:rsidRPr="007E1A02">
        <w:rPr>
          <w:rFonts w:ascii="Garamond" w:hAnsi="Garamond"/>
        </w:rPr>
        <w:t xml:space="preserve">CNRS : </w:t>
      </w:r>
      <w:r w:rsidRPr="007E1A02">
        <w:rPr>
          <w:rStyle w:val="st"/>
          <w:rFonts w:ascii="Garamond" w:eastAsia="Times New Roman" w:hAnsi="Garamond" w:cs="Times New Roman"/>
        </w:rPr>
        <w:t xml:space="preserve">The French National Center for </w:t>
      </w:r>
      <w:proofErr w:type="spellStart"/>
      <w:r w:rsidRPr="007E1A02">
        <w:rPr>
          <w:rStyle w:val="st"/>
          <w:rFonts w:ascii="Garamond" w:eastAsia="Times New Roman" w:hAnsi="Garamond" w:cs="Times New Roman"/>
        </w:rPr>
        <w:t>Scientific</w:t>
      </w:r>
      <w:proofErr w:type="spellEnd"/>
      <w:r w:rsidRPr="007E1A02">
        <w:rPr>
          <w:rStyle w:val="st"/>
          <w:rFonts w:ascii="Garamond" w:eastAsia="Times New Roman" w:hAnsi="Garamond" w:cs="Times New Roman"/>
        </w:rPr>
        <w:t xml:space="preserve"> </w:t>
      </w:r>
      <w:proofErr w:type="spellStart"/>
      <w:r w:rsidRPr="007E1A02">
        <w:rPr>
          <w:rStyle w:val="st"/>
          <w:rFonts w:ascii="Garamond" w:eastAsia="Times New Roman" w:hAnsi="Garamond" w:cs="Times New Roman"/>
        </w:rPr>
        <w:t>Research</w:t>
      </w:r>
      <w:proofErr w:type="spellEnd"/>
    </w:p>
    <w:p w14:paraId="4C1A5DF3" w14:textId="77777777" w:rsidR="00B204FF" w:rsidRPr="007E1A02" w:rsidRDefault="00B204FF" w:rsidP="00B204FF">
      <w:pPr>
        <w:spacing w:after="60"/>
        <w:rPr>
          <w:rStyle w:val="st"/>
          <w:rFonts w:ascii="Garamond" w:eastAsia="Times New Roman" w:hAnsi="Garamond" w:cs="Times New Roman"/>
        </w:rPr>
      </w:pPr>
      <w:r w:rsidRPr="007E1A02">
        <w:rPr>
          <w:rStyle w:val="st"/>
          <w:rFonts w:ascii="Garamond" w:eastAsia="Times New Roman" w:hAnsi="Garamond" w:cs="Times New Roman"/>
        </w:rPr>
        <w:t xml:space="preserve">IMV : Institut des Métiers de la Ville, The </w:t>
      </w:r>
      <w:proofErr w:type="spellStart"/>
      <w:r w:rsidRPr="007E1A02">
        <w:rPr>
          <w:rStyle w:val="st"/>
          <w:rFonts w:ascii="Garamond" w:eastAsia="Times New Roman" w:hAnsi="Garamond" w:cs="Times New Roman"/>
        </w:rPr>
        <w:t>Cooperation</w:t>
      </w:r>
      <w:proofErr w:type="spellEnd"/>
      <w:r w:rsidRPr="007E1A02">
        <w:rPr>
          <w:rStyle w:val="st"/>
          <w:rFonts w:ascii="Garamond" w:eastAsia="Times New Roman" w:hAnsi="Garamond" w:cs="Times New Roman"/>
        </w:rPr>
        <w:t xml:space="preserve"> Center for </w:t>
      </w:r>
      <w:proofErr w:type="spellStart"/>
      <w:r w:rsidRPr="007E1A02">
        <w:rPr>
          <w:rStyle w:val="st"/>
          <w:rFonts w:ascii="Garamond" w:eastAsia="Times New Roman" w:hAnsi="Garamond" w:cs="Times New Roman"/>
        </w:rPr>
        <w:t>Urban</w:t>
      </w:r>
      <w:proofErr w:type="spellEnd"/>
      <w:r w:rsidRPr="007E1A02">
        <w:rPr>
          <w:rStyle w:val="st"/>
          <w:rFonts w:ascii="Garamond" w:eastAsia="Times New Roman" w:hAnsi="Garamond" w:cs="Times New Roman"/>
        </w:rPr>
        <w:t xml:space="preserve"> </w:t>
      </w:r>
      <w:proofErr w:type="spellStart"/>
      <w:r w:rsidRPr="007E1A02">
        <w:rPr>
          <w:rStyle w:val="st"/>
          <w:rFonts w:ascii="Garamond" w:eastAsia="Times New Roman" w:hAnsi="Garamond" w:cs="Times New Roman"/>
        </w:rPr>
        <w:t>Development</w:t>
      </w:r>
      <w:proofErr w:type="spellEnd"/>
      <w:r w:rsidRPr="007E1A02">
        <w:rPr>
          <w:rStyle w:val="st"/>
          <w:rFonts w:ascii="Garamond" w:eastAsia="Times New Roman" w:hAnsi="Garamond" w:cs="Times New Roman"/>
        </w:rPr>
        <w:t xml:space="preserve"> in Vietnam</w:t>
      </w:r>
    </w:p>
    <w:p w14:paraId="2A9308EC" w14:textId="77777777" w:rsidR="00B204FF" w:rsidRPr="007E1A02" w:rsidRDefault="00B204FF" w:rsidP="00B204FF">
      <w:pPr>
        <w:spacing w:after="60"/>
        <w:rPr>
          <w:rStyle w:val="st"/>
          <w:rFonts w:ascii="Garamond" w:eastAsia="Times New Roman" w:hAnsi="Garamond" w:cs="Times New Roman"/>
        </w:rPr>
      </w:pPr>
      <w:r w:rsidRPr="007E1A02">
        <w:rPr>
          <w:rStyle w:val="st"/>
          <w:rFonts w:ascii="Garamond" w:eastAsia="Times New Roman" w:hAnsi="Garamond" w:cs="Times New Roman"/>
        </w:rPr>
        <w:t xml:space="preserve">IFP, French Institute of </w:t>
      </w:r>
      <w:proofErr w:type="spellStart"/>
      <w:r w:rsidRPr="007E1A02">
        <w:rPr>
          <w:rStyle w:val="st"/>
          <w:rFonts w:ascii="Garamond" w:eastAsia="Times New Roman" w:hAnsi="Garamond" w:cs="Times New Roman"/>
        </w:rPr>
        <w:t>Pondichery</w:t>
      </w:r>
      <w:proofErr w:type="spellEnd"/>
    </w:p>
    <w:p w14:paraId="65CA10CF" w14:textId="77777777" w:rsidR="00B204FF" w:rsidRPr="007E1A02" w:rsidRDefault="00B204FF" w:rsidP="00B204FF">
      <w:pPr>
        <w:spacing w:after="60"/>
        <w:rPr>
          <w:rStyle w:val="st"/>
          <w:rFonts w:ascii="Garamond" w:eastAsia="Times New Roman" w:hAnsi="Garamond" w:cs="Times New Roman"/>
        </w:rPr>
      </w:pPr>
    </w:p>
    <w:p w14:paraId="13F3D58E" w14:textId="77777777" w:rsidR="00B204FF" w:rsidRPr="007E1A02" w:rsidRDefault="00B204FF" w:rsidP="00B204FF">
      <w:pPr>
        <w:spacing w:after="60"/>
        <w:rPr>
          <w:rStyle w:val="st"/>
          <w:rFonts w:ascii="Garamond" w:eastAsia="Times New Roman" w:hAnsi="Garamond" w:cs="Times New Roman"/>
        </w:rPr>
      </w:pPr>
      <w:r w:rsidRPr="007E1A02">
        <w:rPr>
          <w:rStyle w:val="st"/>
          <w:rFonts w:ascii="Garamond" w:eastAsia="Times New Roman" w:hAnsi="Garamond" w:cs="Times New Roman"/>
        </w:rPr>
        <w:t xml:space="preserve">Canada : </w:t>
      </w:r>
    </w:p>
    <w:p w14:paraId="0C5461D6" w14:textId="77777777" w:rsidR="00B204FF" w:rsidRPr="007E1A02" w:rsidRDefault="00B204FF" w:rsidP="00B204FF">
      <w:pPr>
        <w:spacing w:after="60"/>
        <w:rPr>
          <w:rFonts w:ascii="Garamond" w:eastAsia="Times New Roman" w:hAnsi="Garamond" w:cs="Times New Roman"/>
        </w:rPr>
      </w:pPr>
      <w:r w:rsidRPr="007E1A02">
        <w:rPr>
          <w:rFonts w:ascii="Garamond" w:eastAsia="Times New Roman" w:hAnsi="Garamond" w:cs="Times New Roman"/>
        </w:rPr>
        <w:t>Institut d’urbanisme, Université de Montréal</w:t>
      </w:r>
    </w:p>
    <w:p w14:paraId="1C39F987" w14:textId="77777777" w:rsidR="00B204FF" w:rsidRPr="007E1A02" w:rsidRDefault="00B204FF" w:rsidP="00B204FF">
      <w:pPr>
        <w:spacing w:after="60"/>
        <w:rPr>
          <w:rStyle w:val="st"/>
          <w:rFonts w:ascii="Garamond" w:eastAsia="Times New Roman" w:hAnsi="Garamond" w:cs="Times New Roman"/>
        </w:rPr>
      </w:pPr>
    </w:p>
    <w:p w14:paraId="77267F04" w14:textId="77777777" w:rsidR="00B204FF" w:rsidRPr="007E1A02" w:rsidRDefault="00B204FF" w:rsidP="00B204FF">
      <w:pPr>
        <w:spacing w:after="60"/>
        <w:rPr>
          <w:rStyle w:val="st"/>
          <w:rFonts w:ascii="Garamond" w:eastAsia="Times New Roman" w:hAnsi="Garamond" w:cs="Times New Roman"/>
        </w:rPr>
      </w:pPr>
      <w:r w:rsidRPr="007E1A02">
        <w:rPr>
          <w:rStyle w:val="st"/>
          <w:rFonts w:ascii="Garamond" w:eastAsia="Times New Roman" w:hAnsi="Garamond" w:cs="Times New Roman"/>
        </w:rPr>
        <w:t>Vietnam</w:t>
      </w:r>
    </w:p>
    <w:p w14:paraId="1AE3A787" w14:textId="77777777" w:rsidR="00B204FF" w:rsidRPr="007E1A02" w:rsidRDefault="00B204FF" w:rsidP="00B204FF">
      <w:pPr>
        <w:spacing w:after="60"/>
        <w:rPr>
          <w:rStyle w:val="st"/>
          <w:rFonts w:ascii="Garamond" w:eastAsia="Times New Roman" w:hAnsi="Garamond" w:cs="Times New Roman"/>
        </w:rPr>
      </w:pPr>
      <w:r w:rsidRPr="007E1A02">
        <w:rPr>
          <w:rStyle w:val="st"/>
          <w:rFonts w:ascii="Garamond" w:eastAsia="Times New Roman" w:hAnsi="Garamond" w:cs="Times New Roman"/>
        </w:rPr>
        <w:t xml:space="preserve">HAU : Hanoi </w:t>
      </w:r>
      <w:proofErr w:type="spellStart"/>
      <w:r w:rsidRPr="007E1A02">
        <w:rPr>
          <w:rStyle w:val="st"/>
          <w:rFonts w:ascii="Garamond" w:eastAsia="Times New Roman" w:hAnsi="Garamond" w:cs="Times New Roman"/>
        </w:rPr>
        <w:t>University</w:t>
      </w:r>
      <w:proofErr w:type="spellEnd"/>
      <w:r w:rsidRPr="007E1A02">
        <w:rPr>
          <w:rStyle w:val="st"/>
          <w:rFonts w:ascii="Garamond" w:eastAsia="Times New Roman" w:hAnsi="Garamond" w:cs="Times New Roman"/>
        </w:rPr>
        <w:t xml:space="preserve"> of Architecture</w:t>
      </w:r>
    </w:p>
    <w:p w14:paraId="2A9EAF40" w14:textId="77777777" w:rsidR="00B204FF" w:rsidRPr="007E1A02" w:rsidRDefault="00B204FF" w:rsidP="00B204FF">
      <w:pPr>
        <w:spacing w:after="60"/>
        <w:rPr>
          <w:rFonts w:ascii="Garamond" w:hAnsi="Garamond"/>
        </w:rPr>
      </w:pPr>
      <w:r w:rsidRPr="007E1A02">
        <w:rPr>
          <w:rStyle w:val="st"/>
          <w:rFonts w:ascii="Garamond" w:eastAsia="Times New Roman" w:hAnsi="Garamond" w:cs="Times New Roman"/>
        </w:rPr>
        <w:t>IPSS : Institute of Population and Social Sciences</w:t>
      </w:r>
      <w:r w:rsidRPr="007E1A02">
        <w:rPr>
          <w:rFonts w:ascii="Garamond" w:hAnsi="Garamond"/>
        </w:rPr>
        <w:t xml:space="preserve">, New </w:t>
      </w:r>
      <w:proofErr w:type="spellStart"/>
      <w:r w:rsidRPr="007E1A02">
        <w:rPr>
          <w:rFonts w:ascii="Garamond" w:hAnsi="Garamond"/>
        </w:rPr>
        <w:t>University</w:t>
      </w:r>
      <w:proofErr w:type="spellEnd"/>
      <w:r w:rsidRPr="007E1A02">
        <w:rPr>
          <w:rFonts w:ascii="Garamond" w:hAnsi="Garamond"/>
        </w:rPr>
        <w:t xml:space="preserve"> of </w:t>
      </w:r>
      <w:proofErr w:type="spellStart"/>
      <w:r w:rsidRPr="007E1A02">
        <w:rPr>
          <w:rFonts w:ascii="Garamond" w:hAnsi="Garamond"/>
        </w:rPr>
        <w:t>Economics</w:t>
      </w:r>
      <w:proofErr w:type="spellEnd"/>
      <w:r w:rsidRPr="007E1A02">
        <w:rPr>
          <w:rFonts w:ascii="Garamond" w:hAnsi="Garamond"/>
        </w:rPr>
        <w:t>, Hanoi</w:t>
      </w:r>
    </w:p>
    <w:p w14:paraId="24B5EF7C" w14:textId="77777777" w:rsidR="00B204FF" w:rsidRPr="007E1A02" w:rsidRDefault="00B204FF" w:rsidP="00B204FF">
      <w:pPr>
        <w:spacing w:after="60"/>
        <w:rPr>
          <w:rFonts w:ascii="Garamond" w:hAnsi="Garamond"/>
        </w:rPr>
      </w:pPr>
      <w:r w:rsidRPr="007E1A02">
        <w:rPr>
          <w:rFonts w:ascii="Garamond" w:hAnsi="Garamond"/>
        </w:rPr>
        <w:t xml:space="preserve">IPSARD : </w:t>
      </w:r>
      <w:r w:rsidRPr="007E1A02">
        <w:rPr>
          <w:rFonts w:ascii="Garamond" w:eastAsia="Times New Roman" w:hAnsi="Garamond" w:cs="Arial"/>
        </w:rPr>
        <w:t xml:space="preserve">Institute of Policy and </w:t>
      </w:r>
      <w:proofErr w:type="spellStart"/>
      <w:r w:rsidRPr="007E1A02">
        <w:rPr>
          <w:rFonts w:ascii="Garamond" w:eastAsia="Times New Roman" w:hAnsi="Garamond" w:cs="Arial"/>
        </w:rPr>
        <w:t>Strategy</w:t>
      </w:r>
      <w:proofErr w:type="spellEnd"/>
      <w:r w:rsidRPr="007E1A02">
        <w:rPr>
          <w:rFonts w:ascii="Garamond" w:eastAsia="Times New Roman" w:hAnsi="Garamond" w:cs="Arial"/>
        </w:rPr>
        <w:t xml:space="preserve"> for Agriculture and Rural </w:t>
      </w:r>
      <w:proofErr w:type="spellStart"/>
      <w:r w:rsidRPr="007E1A02">
        <w:rPr>
          <w:rFonts w:ascii="Garamond" w:eastAsia="Times New Roman" w:hAnsi="Garamond" w:cs="Arial"/>
        </w:rPr>
        <w:t>Development</w:t>
      </w:r>
      <w:proofErr w:type="spellEnd"/>
    </w:p>
    <w:p w14:paraId="72B13B97" w14:textId="77777777" w:rsidR="00B204FF" w:rsidRPr="007E1A02" w:rsidRDefault="00B204FF" w:rsidP="00B204FF">
      <w:pPr>
        <w:spacing w:after="60" w:line="280" w:lineRule="atLeast"/>
        <w:jc w:val="both"/>
        <w:rPr>
          <w:rFonts w:ascii="Garamond" w:eastAsia="Times New Roman" w:hAnsi="Garamond" w:cs="Arial"/>
        </w:rPr>
      </w:pPr>
      <w:r w:rsidRPr="007E1A02">
        <w:rPr>
          <w:rFonts w:ascii="Garamond" w:hAnsi="Garamond" w:cs="Arial"/>
        </w:rPr>
        <w:t xml:space="preserve">Local </w:t>
      </w:r>
      <w:proofErr w:type="spellStart"/>
      <w:r w:rsidRPr="007E1A02">
        <w:rPr>
          <w:rFonts w:ascii="Garamond" w:hAnsi="Garamond" w:cs="Arial"/>
        </w:rPr>
        <w:t>Economic</w:t>
      </w:r>
      <w:proofErr w:type="spellEnd"/>
      <w:r w:rsidRPr="007E1A02">
        <w:rPr>
          <w:rFonts w:ascii="Garamond" w:hAnsi="Garamond" w:cs="Arial"/>
        </w:rPr>
        <w:t xml:space="preserve"> </w:t>
      </w:r>
      <w:proofErr w:type="spellStart"/>
      <w:r w:rsidRPr="007E1A02">
        <w:rPr>
          <w:rFonts w:ascii="Garamond" w:hAnsi="Garamond" w:cs="Arial"/>
        </w:rPr>
        <w:t>Affairs</w:t>
      </w:r>
      <w:proofErr w:type="spellEnd"/>
      <w:r w:rsidRPr="007E1A02">
        <w:rPr>
          <w:rFonts w:ascii="Garamond" w:hAnsi="Garamond" w:cs="Arial"/>
        </w:rPr>
        <w:t xml:space="preserve"> Direction of Central </w:t>
      </w:r>
      <w:proofErr w:type="spellStart"/>
      <w:r w:rsidRPr="007E1A02">
        <w:rPr>
          <w:rFonts w:ascii="Garamond" w:hAnsi="Garamond" w:cs="Arial"/>
        </w:rPr>
        <w:t>Economic</w:t>
      </w:r>
      <w:proofErr w:type="spellEnd"/>
      <w:r w:rsidRPr="007E1A02">
        <w:rPr>
          <w:rFonts w:ascii="Garamond" w:hAnsi="Garamond" w:cs="Arial"/>
        </w:rPr>
        <w:t xml:space="preserve"> Commission</w:t>
      </w:r>
    </w:p>
    <w:p w14:paraId="1447FE01" w14:textId="77777777" w:rsidR="00B204FF" w:rsidRPr="007E1A02" w:rsidRDefault="00B204FF" w:rsidP="00B204FF">
      <w:pPr>
        <w:spacing w:after="60" w:line="280" w:lineRule="atLeast"/>
        <w:jc w:val="both"/>
        <w:rPr>
          <w:rFonts w:ascii="Garamond" w:eastAsia="Times New Roman" w:hAnsi="Garamond" w:cs="Arial"/>
        </w:rPr>
      </w:pPr>
      <w:proofErr w:type="spellStart"/>
      <w:r w:rsidRPr="007E1A02">
        <w:rPr>
          <w:rFonts w:ascii="Garamond" w:hAnsi="Garamond"/>
        </w:rPr>
        <w:t>Department</w:t>
      </w:r>
      <w:proofErr w:type="spellEnd"/>
      <w:r w:rsidRPr="007E1A02">
        <w:rPr>
          <w:rFonts w:ascii="Garamond" w:hAnsi="Garamond"/>
        </w:rPr>
        <w:t xml:space="preserve"> of </w:t>
      </w:r>
      <w:proofErr w:type="spellStart"/>
      <w:r w:rsidRPr="007E1A02">
        <w:rPr>
          <w:rFonts w:ascii="Garamond" w:hAnsi="Garamond"/>
        </w:rPr>
        <w:t>Anthropology</w:t>
      </w:r>
      <w:proofErr w:type="spellEnd"/>
      <w:r w:rsidRPr="007E1A02">
        <w:rPr>
          <w:rFonts w:ascii="Garamond" w:hAnsi="Garamond"/>
        </w:rPr>
        <w:t xml:space="preserve">, </w:t>
      </w:r>
      <w:proofErr w:type="spellStart"/>
      <w:r w:rsidRPr="007E1A02">
        <w:rPr>
          <w:rFonts w:ascii="Garamond" w:hAnsi="Garamond"/>
        </w:rPr>
        <w:t>University</w:t>
      </w:r>
      <w:proofErr w:type="spellEnd"/>
      <w:r w:rsidRPr="007E1A02">
        <w:rPr>
          <w:rFonts w:ascii="Garamond" w:hAnsi="Garamond"/>
        </w:rPr>
        <w:t xml:space="preserve"> of Social Sciences of Vietnam, Hanoi</w:t>
      </w:r>
    </w:p>
    <w:p w14:paraId="28E82071" w14:textId="77777777" w:rsidR="00B204FF" w:rsidRPr="007E1A02" w:rsidRDefault="00B204FF" w:rsidP="00B204FF">
      <w:pPr>
        <w:spacing w:before="120" w:after="60" w:line="280" w:lineRule="atLeast"/>
        <w:jc w:val="both"/>
        <w:rPr>
          <w:rFonts w:ascii="Garamond" w:eastAsia="Times New Roman" w:hAnsi="Garamond" w:cs="Arial"/>
        </w:rPr>
      </w:pPr>
    </w:p>
    <w:p w14:paraId="6C314BBE" w14:textId="77777777" w:rsidR="00B204FF" w:rsidRPr="007E1A02" w:rsidRDefault="00B204FF" w:rsidP="00B204FF">
      <w:pPr>
        <w:spacing w:before="120" w:after="60" w:line="280" w:lineRule="atLeast"/>
        <w:jc w:val="both"/>
        <w:rPr>
          <w:rFonts w:ascii="Garamond" w:eastAsia="Times New Roman" w:hAnsi="Garamond" w:cs="Arial"/>
          <w:u w:val="single"/>
        </w:rPr>
      </w:pPr>
      <w:proofErr w:type="spellStart"/>
      <w:r w:rsidRPr="007E1A02">
        <w:rPr>
          <w:rFonts w:ascii="Garamond" w:eastAsia="Times New Roman" w:hAnsi="Garamond" w:cs="Arial"/>
          <w:u w:val="single"/>
        </w:rPr>
        <w:t>India</w:t>
      </w:r>
      <w:proofErr w:type="spellEnd"/>
      <w:r w:rsidRPr="007E1A02">
        <w:rPr>
          <w:rFonts w:ascii="Garamond" w:eastAsia="Times New Roman" w:hAnsi="Garamond" w:cs="Arial"/>
          <w:u w:val="single"/>
        </w:rPr>
        <w:t> :</w:t>
      </w:r>
    </w:p>
    <w:p w14:paraId="3A3396CF" w14:textId="77777777" w:rsidR="00B204FF" w:rsidRPr="007E1A02" w:rsidRDefault="00B204FF" w:rsidP="00B204FF">
      <w:pPr>
        <w:spacing w:after="60" w:line="280" w:lineRule="atLeast"/>
        <w:jc w:val="both"/>
        <w:rPr>
          <w:rFonts w:ascii="Garamond" w:eastAsia="Times New Roman" w:hAnsi="Garamond" w:cs="Times New Roman"/>
        </w:rPr>
      </w:pPr>
      <w:r w:rsidRPr="007E1A02">
        <w:rPr>
          <w:rFonts w:ascii="Garamond" w:eastAsia="Times New Roman" w:hAnsi="Garamond" w:cs="Times New Roman"/>
        </w:rPr>
        <w:t xml:space="preserve">CPR : Center for Policy </w:t>
      </w:r>
      <w:proofErr w:type="spellStart"/>
      <w:r w:rsidRPr="007E1A02">
        <w:rPr>
          <w:rFonts w:ascii="Garamond" w:eastAsia="Times New Roman" w:hAnsi="Garamond" w:cs="Times New Roman"/>
        </w:rPr>
        <w:t>Research</w:t>
      </w:r>
      <w:proofErr w:type="spellEnd"/>
      <w:r w:rsidRPr="007E1A02">
        <w:rPr>
          <w:rFonts w:ascii="Garamond" w:eastAsia="Times New Roman" w:hAnsi="Garamond" w:cs="Times New Roman"/>
        </w:rPr>
        <w:t xml:space="preserve"> (Delhi),</w:t>
      </w:r>
    </w:p>
    <w:p w14:paraId="682D547F" w14:textId="77777777" w:rsidR="00B204FF" w:rsidRPr="007E1A02" w:rsidRDefault="00B204FF" w:rsidP="00B204FF">
      <w:pPr>
        <w:spacing w:after="60" w:line="280" w:lineRule="atLeast"/>
        <w:jc w:val="both"/>
        <w:rPr>
          <w:rFonts w:ascii="Garamond" w:eastAsia="Times New Roman" w:hAnsi="Garamond" w:cs="Times New Roman"/>
        </w:rPr>
      </w:pPr>
      <w:proofErr w:type="spellStart"/>
      <w:r w:rsidRPr="007E1A02">
        <w:rPr>
          <w:rFonts w:ascii="Garamond" w:eastAsia="Times New Roman" w:hAnsi="Garamond" w:cs="Times New Roman"/>
        </w:rPr>
        <w:t>University</w:t>
      </w:r>
      <w:proofErr w:type="spellEnd"/>
      <w:r w:rsidRPr="007E1A02">
        <w:rPr>
          <w:rFonts w:ascii="Garamond" w:eastAsia="Times New Roman" w:hAnsi="Garamond" w:cs="Times New Roman"/>
        </w:rPr>
        <w:t xml:space="preserve"> of </w:t>
      </w:r>
      <w:proofErr w:type="spellStart"/>
      <w:r w:rsidRPr="007E1A02">
        <w:rPr>
          <w:rFonts w:ascii="Garamond" w:eastAsia="Times New Roman" w:hAnsi="Garamond" w:cs="Times New Roman"/>
        </w:rPr>
        <w:t>Burdwan</w:t>
      </w:r>
      <w:proofErr w:type="spellEnd"/>
      <w:r w:rsidRPr="007E1A02">
        <w:rPr>
          <w:rFonts w:ascii="Garamond" w:eastAsia="Times New Roman" w:hAnsi="Garamond" w:cs="Times New Roman"/>
        </w:rPr>
        <w:t xml:space="preserve"> (West </w:t>
      </w:r>
      <w:proofErr w:type="spellStart"/>
      <w:r w:rsidRPr="007E1A02">
        <w:rPr>
          <w:rFonts w:ascii="Garamond" w:eastAsia="Times New Roman" w:hAnsi="Garamond" w:cs="Times New Roman"/>
        </w:rPr>
        <w:t>Bengal</w:t>
      </w:r>
      <w:proofErr w:type="spellEnd"/>
      <w:r w:rsidRPr="007E1A02">
        <w:rPr>
          <w:rFonts w:ascii="Garamond" w:eastAsia="Times New Roman" w:hAnsi="Garamond" w:cs="Times New Roman"/>
        </w:rPr>
        <w:t xml:space="preserve">, </w:t>
      </w:r>
    </w:p>
    <w:p w14:paraId="2E0F690D" w14:textId="77777777" w:rsidR="00B204FF" w:rsidRPr="007E1A02" w:rsidRDefault="00B204FF" w:rsidP="00B204FF">
      <w:pPr>
        <w:spacing w:after="60" w:line="280" w:lineRule="atLeast"/>
        <w:jc w:val="both"/>
        <w:rPr>
          <w:rFonts w:ascii="Garamond" w:eastAsia="Times New Roman" w:hAnsi="Garamond" w:cs="Times New Roman"/>
        </w:rPr>
      </w:pPr>
      <w:r w:rsidRPr="007E1A02">
        <w:rPr>
          <w:rFonts w:ascii="Garamond" w:eastAsia="Times New Roman" w:hAnsi="Garamond" w:cs="Times New Roman"/>
        </w:rPr>
        <w:t xml:space="preserve">Institut Français de </w:t>
      </w:r>
      <w:proofErr w:type="spellStart"/>
      <w:r w:rsidRPr="007E1A02">
        <w:rPr>
          <w:rFonts w:ascii="Garamond" w:eastAsia="Times New Roman" w:hAnsi="Garamond" w:cs="Times New Roman"/>
        </w:rPr>
        <w:t>Pondichery</w:t>
      </w:r>
      <w:proofErr w:type="spellEnd"/>
      <w:r w:rsidRPr="007E1A02">
        <w:rPr>
          <w:rFonts w:ascii="Garamond" w:eastAsia="Times New Roman" w:hAnsi="Garamond" w:cs="Times New Roman"/>
        </w:rPr>
        <w:t xml:space="preserve"> </w:t>
      </w:r>
    </w:p>
    <w:p w14:paraId="203DD431" w14:textId="77777777" w:rsidR="00B204FF" w:rsidRPr="007E1A02" w:rsidRDefault="00B204FF" w:rsidP="00B204FF">
      <w:pPr>
        <w:spacing w:after="60" w:line="280" w:lineRule="atLeast"/>
        <w:jc w:val="both"/>
        <w:rPr>
          <w:rFonts w:ascii="Garamond" w:hAnsi="Garamond"/>
        </w:rPr>
      </w:pPr>
      <w:r w:rsidRPr="007E1A02">
        <w:rPr>
          <w:rFonts w:ascii="Garamond" w:hAnsi="Garamond"/>
        </w:rPr>
        <w:t xml:space="preserve">ITT : </w:t>
      </w:r>
      <w:proofErr w:type="spellStart"/>
      <w:r w:rsidRPr="007E1A02">
        <w:rPr>
          <w:rFonts w:ascii="Garamond" w:hAnsi="Garamond"/>
        </w:rPr>
        <w:t>Indian</w:t>
      </w:r>
      <w:proofErr w:type="spellEnd"/>
      <w:r w:rsidRPr="007E1A02">
        <w:rPr>
          <w:rFonts w:ascii="Garamond" w:hAnsi="Garamond"/>
        </w:rPr>
        <w:t xml:space="preserve"> Institute of </w:t>
      </w:r>
      <w:proofErr w:type="spellStart"/>
      <w:r w:rsidRPr="007E1A02">
        <w:rPr>
          <w:rFonts w:ascii="Garamond" w:hAnsi="Garamond"/>
        </w:rPr>
        <w:t>Technology</w:t>
      </w:r>
      <w:proofErr w:type="spellEnd"/>
      <w:r w:rsidRPr="007E1A02">
        <w:rPr>
          <w:rFonts w:ascii="Garamond" w:hAnsi="Garamond"/>
        </w:rPr>
        <w:t xml:space="preserve"> Madras</w:t>
      </w:r>
    </w:p>
    <w:p w14:paraId="7F0225AD" w14:textId="77777777" w:rsidR="00B204FF" w:rsidRPr="007E1A02" w:rsidRDefault="00B204FF" w:rsidP="00B204FF">
      <w:pPr>
        <w:spacing w:after="60" w:line="280" w:lineRule="atLeast"/>
        <w:jc w:val="both"/>
        <w:rPr>
          <w:rFonts w:ascii="Garamond" w:eastAsia="Times New Roman" w:hAnsi="Garamond" w:cs="Times New Roman"/>
        </w:rPr>
      </w:pPr>
      <w:r w:rsidRPr="007E1A02">
        <w:rPr>
          <w:rFonts w:ascii="Garamond" w:hAnsi="Garamond"/>
        </w:rPr>
        <w:t xml:space="preserve">MIDS : Madras Institute of </w:t>
      </w:r>
      <w:proofErr w:type="spellStart"/>
      <w:r w:rsidRPr="007E1A02">
        <w:rPr>
          <w:rFonts w:ascii="Garamond" w:hAnsi="Garamond"/>
        </w:rPr>
        <w:t>Development</w:t>
      </w:r>
      <w:proofErr w:type="spellEnd"/>
      <w:r w:rsidRPr="007E1A02">
        <w:rPr>
          <w:rFonts w:ascii="Garamond" w:hAnsi="Garamond"/>
        </w:rPr>
        <w:t xml:space="preserve"> </w:t>
      </w:r>
      <w:proofErr w:type="spellStart"/>
      <w:r w:rsidRPr="007E1A02">
        <w:rPr>
          <w:rFonts w:ascii="Garamond" w:hAnsi="Garamond"/>
        </w:rPr>
        <w:t>Studies</w:t>
      </w:r>
      <w:proofErr w:type="spellEnd"/>
    </w:p>
    <w:p w14:paraId="106C61CD" w14:textId="77777777" w:rsidR="00B204FF" w:rsidRPr="007E1A02" w:rsidRDefault="00B204FF" w:rsidP="00B204FF">
      <w:pPr>
        <w:spacing w:after="60" w:line="280" w:lineRule="atLeast"/>
        <w:jc w:val="both"/>
        <w:rPr>
          <w:rFonts w:ascii="Garamond" w:eastAsia="Times New Roman" w:hAnsi="Garamond" w:cs="Times New Roman"/>
        </w:rPr>
      </w:pPr>
    </w:p>
    <w:p w14:paraId="28F0A401" w14:textId="77777777" w:rsidR="00B204FF" w:rsidRPr="007E1A02" w:rsidRDefault="00B204FF" w:rsidP="00B204FF">
      <w:pPr>
        <w:spacing w:after="60" w:line="280" w:lineRule="atLeast"/>
        <w:jc w:val="both"/>
        <w:rPr>
          <w:rFonts w:ascii="Garamond" w:eastAsia="Times New Roman" w:hAnsi="Garamond" w:cs="Times New Roman"/>
        </w:rPr>
      </w:pPr>
      <w:r w:rsidRPr="007E1A02">
        <w:rPr>
          <w:rFonts w:ascii="Garamond" w:eastAsia="Times New Roman" w:hAnsi="Garamond" w:cs="Times New Roman"/>
          <w:u w:val="single"/>
        </w:rPr>
        <w:t>Hong Kong</w:t>
      </w:r>
      <w:r w:rsidRPr="007E1A02">
        <w:rPr>
          <w:rFonts w:ascii="Garamond" w:eastAsia="Times New Roman" w:hAnsi="Garamond" w:cs="Times New Roman"/>
        </w:rPr>
        <w:t>, (</w:t>
      </w:r>
      <w:proofErr w:type="spellStart"/>
      <w:r w:rsidRPr="007E1A02">
        <w:rPr>
          <w:rFonts w:ascii="Garamond" w:eastAsia="Times New Roman" w:hAnsi="Garamond" w:cs="Times New Roman"/>
        </w:rPr>
        <w:t>Department</w:t>
      </w:r>
      <w:proofErr w:type="spellEnd"/>
      <w:r w:rsidRPr="007E1A02">
        <w:rPr>
          <w:rFonts w:ascii="Garamond" w:eastAsia="Times New Roman" w:hAnsi="Garamond" w:cs="Times New Roman"/>
        </w:rPr>
        <w:t xml:space="preserve"> of </w:t>
      </w:r>
      <w:proofErr w:type="spellStart"/>
      <w:r w:rsidRPr="007E1A02">
        <w:rPr>
          <w:rFonts w:ascii="Garamond" w:eastAsia="Times New Roman" w:hAnsi="Garamond" w:cs="Times New Roman"/>
        </w:rPr>
        <w:t>Geography</w:t>
      </w:r>
      <w:proofErr w:type="spellEnd"/>
      <w:r w:rsidRPr="007E1A02">
        <w:rPr>
          <w:rFonts w:ascii="Garamond" w:eastAsia="Times New Roman" w:hAnsi="Garamond" w:cs="Times New Roman"/>
        </w:rPr>
        <w:t xml:space="preserve">, Hong Kong </w:t>
      </w:r>
      <w:proofErr w:type="spellStart"/>
      <w:r w:rsidRPr="007E1A02">
        <w:rPr>
          <w:rFonts w:ascii="Garamond" w:eastAsia="Times New Roman" w:hAnsi="Garamond" w:cs="Times New Roman"/>
        </w:rPr>
        <w:t>Baptist</w:t>
      </w:r>
      <w:proofErr w:type="spellEnd"/>
      <w:r w:rsidRPr="007E1A02">
        <w:rPr>
          <w:rFonts w:ascii="Garamond" w:eastAsia="Times New Roman" w:hAnsi="Garamond" w:cs="Times New Roman"/>
        </w:rPr>
        <w:t xml:space="preserve"> </w:t>
      </w:r>
      <w:proofErr w:type="spellStart"/>
      <w:r w:rsidRPr="007E1A02">
        <w:rPr>
          <w:rFonts w:ascii="Garamond" w:eastAsia="Times New Roman" w:hAnsi="Garamond" w:cs="Times New Roman"/>
        </w:rPr>
        <w:t>University</w:t>
      </w:r>
      <w:proofErr w:type="spellEnd"/>
      <w:r w:rsidRPr="007E1A02">
        <w:rPr>
          <w:rFonts w:ascii="Garamond" w:eastAsia="Times New Roman" w:hAnsi="Garamond" w:cs="Times New Roman"/>
        </w:rPr>
        <w:t>)</w:t>
      </w:r>
    </w:p>
    <w:p w14:paraId="32D08C7C" w14:textId="77777777" w:rsidR="00B204FF" w:rsidRPr="007E1A02" w:rsidRDefault="00B204FF" w:rsidP="00B204FF">
      <w:pPr>
        <w:spacing w:after="60" w:line="280" w:lineRule="atLeast"/>
        <w:jc w:val="both"/>
        <w:rPr>
          <w:rFonts w:ascii="Garamond" w:eastAsia="Times New Roman" w:hAnsi="Garamond" w:cs="Times New Roman"/>
        </w:rPr>
      </w:pPr>
      <w:r>
        <w:rPr>
          <w:rFonts w:ascii="Garamond" w:eastAsia="Times New Roman" w:hAnsi="Garamond" w:cs="Times New Roman"/>
        </w:rPr>
        <w:t xml:space="preserve">National </w:t>
      </w:r>
      <w:proofErr w:type="spellStart"/>
      <w:r>
        <w:rPr>
          <w:rFonts w:ascii="Garamond" w:eastAsia="Times New Roman" w:hAnsi="Garamond" w:cs="Times New Roman"/>
        </w:rPr>
        <w:t>University</w:t>
      </w:r>
      <w:proofErr w:type="spellEnd"/>
      <w:r>
        <w:rPr>
          <w:rFonts w:ascii="Garamond" w:eastAsia="Times New Roman" w:hAnsi="Garamond" w:cs="Times New Roman"/>
        </w:rPr>
        <w:t xml:space="preserve"> of Singapour</w:t>
      </w:r>
    </w:p>
    <w:p w14:paraId="05AA4DE3" w14:textId="77777777" w:rsidR="00B204FF" w:rsidRPr="007E1A02" w:rsidRDefault="00B204FF" w:rsidP="00B204FF">
      <w:pPr>
        <w:spacing w:after="60" w:line="280" w:lineRule="atLeast"/>
        <w:jc w:val="both"/>
        <w:rPr>
          <w:rFonts w:ascii="Garamond" w:eastAsia="Times New Roman" w:hAnsi="Garamond" w:cs="Times New Roman"/>
        </w:rPr>
      </w:pPr>
      <w:r w:rsidRPr="007E1A02">
        <w:rPr>
          <w:rFonts w:ascii="Garamond" w:eastAsia="Times New Roman" w:hAnsi="Garamond" w:cs="Times New Roman"/>
        </w:rPr>
        <w:t xml:space="preserve">China : </w:t>
      </w:r>
      <w:proofErr w:type="spellStart"/>
      <w:r w:rsidRPr="007E1A02">
        <w:rPr>
          <w:rFonts w:ascii="Garamond" w:eastAsia="Times New Roman" w:hAnsi="Garamond" w:cs="Times New Roman"/>
        </w:rPr>
        <w:t>waiting</w:t>
      </w:r>
      <w:proofErr w:type="spellEnd"/>
      <w:r w:rsidRPr="007E1A02">
        <w:rPr>
          <w:rFonts w:ascii="Garamond" w:eastAsia="Times New Roman" w:hAnsi="Garamond" w:cs="Times New Roman"/>
        </w:rPr>
        <w:t xml:space="preserve"> for contacts</w:t>
      </w:r>
    </w:p>
    <w:p w14:paraId="717AB2F6" w14:textId="77777777" w:rsidR="00B204FF" w:rsidRPr="007E1A02" w:rsidRDefault="00B204FF" w:rsidP="00B204FF">
      <w:pPr>
        <w:spacing w:after="60" w:line="280" w:lineRule="atLeast"/>
        <w:jc w:val="both"/>
        <w:rPr>
          <w:rFonts w:ascii="Garamond" w:eastAsia="Times New Roman" w:hAnsi="Garamond" w:cs="Times New Roman"/>
        </w:rPr>
      </w:pPr>
    </w:p>
    <w:p w14:paraId="0B307BBC" w14:textId="77777777" w:rsidR="00B204FF" w:rsidRPr="007E1A02" w:rsidRDefault="00B204FF" w:rsidP="00B204FF">
      <w:pPr>
        <w:spacing w:after="60" w:line="280" w:lineRule="atLeast"/>
        <w:jc w:val="both"/>
        <w:rPr>
          <w:rFonts w:ascii="Garamond" w:eastAsia="Times New Roman" w:hAnsi="Garamond" w:cs="Times New Roman"/>
        </w:rPr>
      </w:pPr>
      <w:proofErr w:type="spellStart"/>
      <w:r w:rsidRPr="007E1A02">
        <w:rPr>
          <w:rFonts w:ascii="Garamond" w:eastAsia="Times New Roman" w:hAnsi="Garamond" w:cs="Times New Roman"/>
        </w:rPr>
        <w:t>Indonésia</w:t>
      </w:r>
      <w:proofErr w:type="spellEnd"/>
      <w:r w:rsidRPr="007E1A02">
        <w:rPr>
          <w:rFonts w:ascii="Garamond" w:eastAsia="Times New Roman" w:hAnsi="Garamond" w:cs="Times New Roman"/>
        </w:rPr>
        <w:t xml:space="preserve"> : </w:t>
      </w:r>
      <w:proofErr w:type="spellStart"/>
      <w:r w:rsidRPr="007E1A02">
        <w:rPr>
          <w:rFonts w:ascii="Garamond" w:eastAsia="Times New Roman" w:hAnsi="Garamond" w:cs="Times New Roman"/>
        </w:rPr>
        <w:t>waiting</w:t>
      </w:r>
      <w:proofErr w:type="spellEnd"/>
      <w:r w:rsidRPr="007E1A02">
        <w:rPr>
          <w:rFonts w:ascii="Garamond" w:eastAsia="Times New Roman" w:hAnsi="Garamond" w:cs="Times New Roman"/>
        </w:rPr>
        <w:t xml:space="preserve"> for contacts</w:t>
      </w:r>
    </w:p>
    <w:p w14:paraId="5E079238" w14:textId="77777777" w:rsidR="00B204FF" w:rsidRPr="007E1A02" w:rsidRDefault="00B204FF" w:rsidP="00B204FF">
      <w:pPr>
        <w:rPr>
          <w:rFonts w:ascii="Garamond" w:hAnsi="Garamond"/>
        </w:rPr>
      </w:pPr>
    </w:p>
    <w:p w14:paraId="63814DA7" w14:textId="77777777" w:rsidR="00B204FF" w:rsidRPr="00EF59FE" w:rsidRDefault="00B204FF" w:rsidP="00B204FF">
      <w:pPr>
        <w:spacing w:before="120"/>
        <w:jc w:val="both"/>
        <w:rPr>
          <w:rFonts w:ascii="Garamond" w:hAnsi="Garamond"/>
        </w:rPr>
      </w:pPr>
      <w:r w:rsidRPr="00EF59FE">
        <w:rPr>
          <w:rFonts w:ascii="Garamond" w:hAnsi="Garamond"/>
        </w:rPr>
        <w:br w:type="page"/>
      </w:r>
    </w:p>
    <w:p w14:paraId="728CDB4D" w14:textId="77777777" w:rsidR="00B204FF" w:rsidRPr="00EF59FE" w:rsidRDefault="00B204FF" w:rsidP="00B204FF">
      <w:pPr>
        <w:spacing w:before="120" w:line="280" w:lineRule="atLeast"/>
        <w:jc w:val="both"/>
        <w:rPr>
          <w:rFonts w:ascii="Garamond" w:hAnsi="Garamond"/>
          <w:b/>
        </w:rPr>
      </w:pPr>
      <w:r w:rsidRPr="00EF59FE">
        <w:rPr>
          <w:rFonts w:ascii="Garamond" w:hAnsi="Garamond"/>
          <w:b/>
        </w:rPr>
        <w:t>Bibliographie :</w:t>
      </w:r>
    </w:p>
    <w:p w14:paraId="20C61ECC" w14:textId="77777777" w:rsidR="00B204FF" w:rsidRPr="00EF59FE" w:rsidRDefault="00B204FF" w:rsidP="00B204FF">
      <w:pPr>
        <w:pStyle w:val="Notedebasdepage"/>
        <w:spacing w:before="120" w:after="120" w:line="280" w:lineRule="atLeast"/>
        <w:jc w:val="both"/>
        <w:rPr>
          <w:rFonts w:ascii="Garamond" w:hAnsi="Garamond" w:cs="EPWSans3-ExtraBold"/>
          <w:sz w:val="24"/>
          <w:szCs w:val="24"/>
        </w:rPr>
      </w:pPr>
      <w:r w:rsidRPr="00EF59FE">
        <w:rPr>
          <w:rFonts w:ascii="Garamond" w:hAnsi="Garamond" w:cs="EPWSans3-ExtraBold"/>
          <w:sz w:val="24"/>
          <w:szCs w:val="24"/>
        </w:rPr>
        <w:t xml:space="preserve">Albrecht D., </w:t>
      </w:r>
      <w:proofErr w:type="spellStart"/>
      <w:r w:rsidRPr="00EF59FE">
        <w:rPr>
          <w:rFonts w:ascii="Garamond" w:hAnsi="Garamond" w:cs="EPWSans3-ExtraBold"/>
          <w:sz w:val="24"/>
          <w:szCs w:val="24"/>
        </w:rPr>
        <w:t>Hocquard</w:t>
      </w:r>
      <w:proofErr w:type="spellEnd"/>
      <w:r w:rsidRPr="00EF59FE">
        <w:rPr>
          <w:rFonts w:ascii="Garamond" w:hAnsi="Garamond" w:cs="EPWSans3-ExtraBold"/>
          <w:sz w:val="24"/>
          <w:szCs w:val="24"/>
        </w:rPr>
        <w:t xml:space="preserve"> H &amp; Papin P., 2010 – “Les acteurs publics locaux au cœur du développement urbain vietnamien. Moyens, limites et évolution de l’action publique locale.” </w:t>
      </w:r>
      <w:r w:rsidRPr="00EF59FE">
        <w:rPr>
          <w:rFonts w:ascii="Garamond" w:hAnsi="Garamond" w:cs="EPWSans3-ExtraBold"/>
          <w:i/>
          <w:sz w:val="24"/>
          <w:szCs w:val="24"/>
        </w:rPr>
        <w:t>Focales 05</w:t>
      </w:r>
      <w:r w:rsidRPr="00EF59FE">
        <w:rPr>
          <w:rFonts w:ascii="Garamond" w:hAnsi="Garamond" w:cs="EPWSans3-ExtraBold"/>
          <w:sz w:val="24"/>
          <w:szCs w:val="24"/>
        </w:rPr>
        <w:t>, AFD, 139 p.</w:t>
      </w:r>
    </w:p>
    <w:p w14:paraId="6B983B78" w14:textId="77777777" w:rsidR="00B204FF" w:rsidRPr="00EF59FE" w:rsidRDefault="00B204FF" w:rsidP="00B204FF">
      <w:pPr>
        <w:spacing w:before="120" w:line="280" w:lineRule="atLeast"/>
        <w:jc w:val="both"/>
        <w:rPr>
          <w:rFonts w:ascii="Garamond" w:hAnsi="Garamond" w:cs="`ÙøO805'745'9C¨qeA"/>
          <w:lang w:val="en-US"/>
        </w:rPr>
      </w:pPr>
      <w:proofErr w:type="spellStart"/>
      <w:r w:rsidRPr="00EF59FE">
        <w:rPr>
          <w:rFonts w:ascii="Garamond" w:hAnsi="Garamond" w:cs="`ÙøO805'745'9C¨qeA"/>
          <w:lang w:val="en-US"/>
        </w:rPr>
        <w:t>Banashree</w:t>
      </w:r>
      <w:proofErr w:type="spellEnd"/>
      <w:r w:rsidRPr="00EF59FE">
        <w:rPr>
          <w:rFonts w:ascii="Garamond" w:hAnsi="Garamond" w:cs="`ÙøO805'745'9C¨qeA"/>
          <w:lang w:val="en-US"/>
        </w:rPr>
        <w:t xml:space="preserve"> Banerjee, 2014 – « Diversity, informality and opportunities for the poor in villages in</w:t>
      </w:r>
      <w:r w:rsidRPr="00EF59FE">
        <w:rPr>
          <w:rFonts w:ascii="Garamond" w:hAnsi="Garamond"/>
          <w:lang w:val="en-US"/>
        </w:rPr>
        <w:t xml:space="preserve"> </w:t>
      </w:r>
      <w:r w:rsidRPr="00EF59FE">
        <w:rPr>
          <w:rFonts w:ascii="Garamond" w:hAnsi="Garamond" w:cs="`ÙøO805'745'9C¨qeA"/>
          <w:lang w:val="en-US"/>
        </w:rPr>
        <w:t>Asian megacities: examples from Delhi and Mumbai », International Policy Workshop on Rural-Urban Poverty Linkages</w:t>
      </w:r>
      <w:r w:rsidRPr="00EF59FE">
        <w:rPr>
          <w:rFonts w:ascii="Garamond" w:hAnsi="Garamond"/>
          <w:lang w:val="en-US"/>
        </w:rPr>
        <w:t xml:space="preserve"> </w:t>
      </w:r>
      <w:r w:rsidRPr="00EF59FE">
        <w:rPr>
          <w:rFonts w:ascii="Garamond" w:hAnsi="Garamond" w:cs="`ÙøO805'745'9C¨qeA"/>
          <w:lang w:val="en-US"/>
        </w:rPr>
        <w:t xml:space="preserve">2-4 September, 2014, </w:t>
      </w:r>
      <w:proofErr w:type="spellStart"/>
      <w:r w:rsidRPr="00EF59FE">
        <w:rPr>
          <w:rFonts w:ascii="Garamond" w:hAnsi="Garamond" w:cs="`ÙøO805'745'9C¨qeA"/>
          <w:lang w:val="en-US"/>
        </w:rPr>
        <w:t>Hanzhou</w:t>
      </w:r>
      <w:proofErr w:type="spellEnd"/>
      <w:r w:rsidRPr="00EF59FE">
        <w:rPr>
          <w:rFonts w:ascii="Garamond" w:hAnsi="Garamond" w:cs="`ÙøO805'745'9C¨qeA"/>
          <w:lang w:val="en-US"/>
        </w:rPr>
        <w:t xml:space="preserve">, </w:t>
      </w:r>
      <w:proofErr w:type="spellStart"/>
      <w:r w:rsidRPr="00EF59FE">
        <w:rPr>
          <w:rFonts w:ascii="Garamond" w:hAnsi="Garamond" w:cs="`ÙøO805'745'9C¨qeA"/>
          <w:lang w:val="en-US"/>
        </w:rPr>
        <w:t>Zheijiang</w:t>
      </w:r>
      <w:proofErr w:type="spellEnd"/>
      <w:r w:rsidRPr="00EF59FE">
        <w:rPr>
          <w:rFonts w:ascii="Garamond" w:hAnsi="Garamond" w:cs="`ÙøO805'745'9C¨qeA"/>
          <w:lang w:val="en-US"/>
        </w:rPr>
        <w:t>, PRC</w:t>
      </w:r>
    </w:p>
    <w:p w14:paraId="4A2E4FBF" w14:textId="77777777" w:rsidR="00B204FF" w:rsidRPr="00EF59FE" w:rsidRDefault="00B204FF" w:rsidP="00B204FF">
      <w:pPr>
        <w:widowControl w:val="0"/>
        <w:autoSpaceDE w:val="0"/>
        <w:autoSpaceDN w:val="0"/>
        <w:adjustRightInd w:val="0"/>
        <w:spacing w:before="120" w:line="280" w:lineRule="atLeast"/>
        <w:jc w:val="both"/>
        <w:rPr>
          <w:rFonts w:ascii="Garamond" w:hAnsi="Garamond" w:cs="Times New Roman"/>
        </w:rPr>
      </w:pPr>
      <w:proofErr w:type="spellStart"/>
      <w:r w:rsidRPr="00EF59FE">
        <w:rPr>
          <w:rFonts w:ascii="Garamond" w:hAnsi="Garamond" w:cs="`ÙøO805'745'9C¨qeA"/>
        </w:rPr>
        <w:t>Bercegol</w:t>
      </w:r>
      <w:proofErr w:type="spellEnd"/>
      <w:r w:rsidRPr="00EF59FE">
        <w:rPr>
          <w:rFonts w:ascii="Garamond" w:hAnsi="Garamond" w:cs="`ÙøO805'745'9C¨qeA"/>
        </w:rPr>
        <w:t xml:space="preserve"> (de) Rémy, 2012 - </w:t>
      </w:r>
      <w:r w:rsidRPr="00EF59FE">
        <w:rPr>
          <w:rFonts w:ascii="Garamond" w:hAnsi="Garamond" w:cs="Times New Roman"/>
          <w:i/>
        </w:rPr>
        <w:t>L'émergence des municipalités : analyse de la réorganisation des pouvoirs issue de la décentralisation sur la gouvernance des petites villes d'</w:t>
      </w:r>
      <w:proofErr w:type="spellStart"/>
      <w:r w:rsidRPr="00EF59FE">
        <w:rPr>
          <w:rFonts w:ascii="Garamond" w:hAnsi="Garamond" w:cs="Times New Roman"/>
          <w:i/>
        </w:rPr>
        <w:t>Uttar</w:t>
      </w:r>
      <w:proofErr w:type="spellEnd"/>
      <w:r w:rsidRPr="00EF59FE">
        <w:rPr>
          <w:rFonts w:ascii="Garamond" w:hAnsi="Garamond" w:cs="Times New Roman"/>
          <w:i/>
        </w:rPr>
        <w:t xml:space="preserve"> </w:t>
      </w:r>
      <w:proofErr w:type="spellStart"/>
      <w:r w:rsidRPr="00EF59FE">
        <w:rPr>
          <w:rFonts w:ascii="Garamond" w:hAnsi="Garamond" w:cs="Times New Roman"/>
          <w:i/>
        </w:rPr>
        <w:t>Pradesh</w:t>
      </w:r>
      <w:proofErr w:type="spellEnd"/>
      <w:r w:rsidRPr="00EF59FE">
        <w:rPr>
          <w:rFonts w:ascii="Garamond" w:hAnsi="Garamond" w:cs="Times New Roman"/>
        </w:rPr>
        <w:t>, Thèse de géographie, université de Paris Est, 433 p.</w:t>
      </w:r>
    </w:p>
    <w:p w14:paraId="6DB6349E" w14:textId="77777777" w:rsidR="00B204FF" w:rsidRPr="00EF59FE" w:rsidRDefault="00B204FF" w:rsidP="00B204FF">
      <w:pPr>
        <w:widowControl w:val="0"/>
        <w:autoSpaceDE w:val="0"/>
        <w:autoSpaceDN w:val="0"/>
        <w:adjustRightInd w:val="0"/>
        <w:spacing w:before="120" w:line="280" w:lineRule="atLeast"/>
        <w:jc w:val="both"/>
        <w:rPr>
          <w:rFonts w:ascii="Garamond" w:hAnsi="Garamond" w:cs="Times New Roman"/>
          <w:lang w:val="en-US"/>
        </w:rPr>
      </w:pPr>
      <w:proofErr w:type="spellStart"/>
      <w:r w:rsidRPr="00EF59FE">
        <w:rPr>
          <w:rFonts w:ascii="Garamond" w:hAnsi="Garamond" w:cs="`ÙøO805'745'9C¨qeA"/>
          <w:lang w:val="en-US"/>
        </w:rPr>
        <w:t>Bourdreau</w:t>
      </w:r>
      <w:proofErr w:type="spellEnd"/>
      <w:r w:rsidRPr="00EF59FE">
        <w:rPr>
          <w:rFonts w:ascii="Garamond" w:hAnsi="Garamond" w:cs="`ÙøO805'745'9C¨qeA"/>
          <w:lang w:val="en-US"/>
        </w:rPr>
        <w:t xml:space="preserve"> JA &amp; </w:t>
      </w:r>
      <w:proofErr w:type="spellStart"/>
      <w:r w:rsidRPr="00EF59FE">
        <w:rPr>
          <w:rFonts w:ascii="Garamond" w:hAnsi="Garamond" w:cs="`ÙøO805'745'9C¨qeA"/>
          <w:lang w:val="en-US"/>
        </w:rPr>
        <w:t>Labbé</w:t>
      </w:r>
      <w:proofErr w:type="spellEnd"/>
      <w:r w:rsidRPr="00EF59FE">
        <w:rPr>
          <w:rFonts w:ascii="Garamond" w:hAnsi="Garamond" w:cs="`ÙøO805'745'9C¨qeA"/>
          <w:lang w:val="en-US"/>
        </w:rPr>
        <w:t xml:space="preserve"> D., 2015 – « </w:t>
      </w:r>
      <w:r w:rsidRPr="00EF59FE">
        <w:rPr>
          <w:rFonts w:ascii="Garamond" w:hAnsi="Garamond" w:cs="Times New Roman"/>
          <w:lang w:val="en-US"/>
        </w:rPr>
        <w:t xml:space="preserve">Local integration experiments in the new urban areas of Hanoi », </w:t>
      </w:r>
      <w:r w:rsidRPr="00EF59FE">
        <w:rPr>
          <w:rFonts w:ascii="Garamond" w:hAnsi="Garamond" w:cs="Times New Roman"/>
          <w:i/>
          <w:lang w:val="en-US"/>
        </w:rPr>
        <w:t>South East Asia Research</w:t>
      </w:r>
      <w:r w:rsidRPr="00EF59FE">
        <w:rPr>
          <w:rFonts w:ascii="Garamond" w:hAnsi="Garamond" w:cs="Times New Roman"/>
          <w:lang w:val="en-US"/>
        </w:rPr>
        <w:t xml:space="preserve">, 23, 2, </w:t>
      </w:r>
      <w:proofErr w:type="spellStart"/>
      <w:r w:rsidRPr="00EF59FE">
        <w:rPr>
          <w:rFonts w:ascii="Garamond" w:hAnsi="Garamond" w:cs="Times New Roman"/>
          <w:lang w:val="en-US"/>
        </w:rPr>
        <w:t>pp</w:t>
      </w:r>
      <w:proofErr w:type="spellEnd"/>
      <w:r w:rsidRPr="00EF59FE">
        <w:rPr>
          <w:rFonts w:ascii="Garamond" w:hAnsi="Garamond" w:cs="Times New Roman"/>
          <w:lang w:val="en-US"/>
        </w:rPr>
        <w:t xml:space="preserve"> 245–262</w:t>
      </w:r>
    </w:p>
    <w:p w14:paraId="020D7043" w14:textId="77777777" w:rsidR="00B204FF" w:rsidRPr="00EF59FE" w:rsidRDefault="00B204FF" w:rsidP="00B204FF">
      <w:pPr>
        <w:spacing w:before="120" w:line="280" w:lineRule="atLeast"/>
        <w:jc w:val="both"/>
        <w:rPr>
          <w:rFonts w:ascii="Garamond" w:hAnsi="Garamond" w:cs="`ÙøO805'745'9C¨qeA"/>
        </w:rPr>
      </w:pPr>
      <w:proofErr w:type="spellStart"/>
      <w:r w:rsidRPr="00EF59FE">
        <w:rPr>
          <w:rFonts w:ascii="Garamond" w:hAnsi="Garamond" w:cs="`ÙøO805'745'9C¨qeA"/>
        </w:rPr>
        <w:t>Chaléard</w:t>
      </w:r>
      <w:proofErr w:type="spellEnd"/>
      <w:r w:rsidRPr="00EF59FE">
        <w:rPr>
          <w:rFonts w:ascii="Garamond" w:hAnsi="Garamond" w:cs="`ÙøO805'745'9C¨qeA"/>
        </w:rPr>
        <w:t xml:space="preserve"> J.L., </w:t>
      </w:r>
      <w:r w:rsidRPr="00EF59FE">
        <w:rPr>
          <w:rFonts w:ascii="Garamond" w:hAnsi="Garamond" w:cs="`ÙøO805'745'9C¨qeA"/>
          <w:i/>
        </w:rPr>
        <w:t xml:space="preserve">Métropoles aux </w:t>
      </w:r>
      <w:proofErr w:type="spellStart"/>
      <w:r w:rsidRPr="00EF59FE">
        <w:rPr>
          <w:rFonts w:ascii="Garamond" w:hAnsi="Garamond" w:cs="`ÙøO805'745'9C¨qeA"/>
          <w:i/>
        </w:rPr>
        <w:t>Suds</w:t>
      </w:r>
      <w:proofErr w:type="spellEnd"/>
      <w:r w:rsidRPr="00EF59FE">
        <w:rPr>
          <w:rFonts w:ascii="Garamond" w:hAnsi="Garamond" w:cs="`ÙøO805'745'9C¨qeA"/>
          <w:i/>
        </w:rPr>
        <w:t>. Le défi des périphéries </w:t>
      </w:r>
      <w:proofErr w:type="gramStart"/>
      <w:r w:rsidRPr="00EF59FE">
        <w:rPr>
          <w:rFonts w:ascii="Garamond" w:hAnsi="Garamond" w:cs="`ÙøO805'745'9C¨qeA"/>
        </w:rPr>
        <w:t>?,</w:t>
      </w:r>
      <w:proofErr w:type="gramEnd"/>
      <w:r w:rsidRPr="00EF59FE">
        <w:rPr>
          <w:rFonts w:ascii="Garamond" w:hAnsi="Garamond" w:cs="`ÙøO805'745'9C¨qeA"/>
        </w:rPr>
        <w:t xml:space="preserve"> Karthala, 441 p.</w:t>
      </w:r>
    </w:p>
    <w:p w14:paraId="58986C51" w14:textId="77777777" w:rsidR="00B204FF" w:rsidRPr="00EF59FE" w:rsidRDefault="00B204FF" w:rsidP="00B204FF">
      <w:pPr>
        <w:spacing w:before="120" w:after="120" w:line="280" w:lineRule="atLeast"/>
        <w:jc w:val="both"/>
        <w:rPr>
          <w:rFonts w:ascii="Garamond" w:hAnsi="Garamond"/>
          <w:lang w:val="en-GB"/>
        </w:rPr>
      </w:pPr>
      <w:r w:rsidRPr="00EF59FE">
        <w:rPr>
          <w:rFonts w:ascii="Garamond" w:hAnsi="Garamond"/>
        </w:rPr>
        <w:t xml:space="preserve">Champion T. &amp; Hugo G., 2004 – </w:t>
      </w:r>
      <w:r w:rsidRPr="00EF59FE">
        <w:rPr>
          <w:rFonts w:ascii="Garamond" w:hAnsi="Garamond"/>
          <w:lang w:val="en-GB"/>
        </w:rPr>
        <w:t xml:space="preserve">“Introduction : Moving Beyond the Urban-Rural Dichotomy”. </w:t>
      </w:r>
      <w:proofErr w:type="gramStart"/>
      <w:r w:rsidRPr="00EF59FE">
        <w:rPr>
          <w:rFonts w:ascii="Garamond" w:hAnsi="Garamond"/>
          <w:lang w:val="en-GB"/>
        </w:rPr>
        <w:t>In  Champion</w:t>
      </w:r>
      <w:proofErr w:type="gramEnd"/>
      <w:r w:rsidRPr="00EF59FE">
        <w:rPr>
          <w:rFonts w:ascii="Garamond" w:hAnsi="Garamond"/>
          <w:lang w:val="en-GB"/>
        </w:rPr>
        <w:t xml:space="preserve"> T. &amp; Hugo G. (</w:t>
      </w:r>
      <w:proofErr w:type="spellStart"/>
      <w:r w:rsidRPr="00EF59FE">
        <w:rPr>
          <w:rFonts w:ascii="Garamond" w:hAnsi="Garamond"/>
          <w:lang w:val="en-GB"/>
        </w:rPr>
        <w:t>eds</w:t>
      </w:r>
      <w:proofErr w:type="spellEnd"/>
      <w:r w:rsidRPr="00EF59FE">
        <w:rPr>
          <w:rFonts w:ascii="Garamond" w:hAnsi="Garamond"/>
          <w:lang w:val="en-GB"/>
        </w:rPr>
        <w:t xml:space="preserve">): </w:t>
      </w:r>
      <w:r w:rsidRPr="00EF59FE">
        <w:rPr>
          <w:rFonts w:ascii="Garamond" w:hAnsi="Garamond"/>
          <w:i/>
          <w:lang w:val="en-GB"/>
        </w:rPr>
        <w:t>New Forms of Urbanization. Beyond de Urban-Rural Dichotomy</w:t>
      </w:r>
      <w:r w:rsidRPr="00EF59FE">
        <w:rPr>
          <w:rFonts w:ascii="Garamond" w:hAnsi="Garamond"/>
          <w:lang w:val="en-GB"/>
        </w:rPr>
        <w:t xml:space="preserve">, Chapter 1, </w:t>
      </w:r>
      <w:proofErr w:type="spellStart"/>
      <w:r w:rsidRPr="00EF59FE">
        <w:rPr>
          <w:rFonts w:ascii="Garamond" w:hAnsi="Garamond"/>
          <w:lang w:val="en-GB"/>
        </w:rPr>
        <w:t>Ashgate</w:t>
      </w:r>
      <w:proofErr w:type="spellEnd"/>
      <w:r w:rsidRPr="00EF59FE">
        <w:rPr>
          <w:rFonts w:ascii="Garamond" w:hAnsi="Garamond"/>
          <w:lang w:val="en-GB"/>
        </w:rPr>
        <w:t xml:space="preserve">, U.K., pp. 3-24. </w:t>
      </w:r>
    </w:p>
    <w:p w14:paraId="6A803F2F" w14:textId="77777777" w:rsidR="00B204FF" w:rsidRPr="00EF59FE" w:rsidRDefault="00B204FF" w:rsidP="00B204FF">
      <w:pPr>
        <w:widowControl w:val="0"/>
        <w:autoSpaceDE w:val="0"/>
        <w:autoSpaceDN w:val="0"/>
        <w:adjustRightInd w:val="0"/>
        <w:spacing w:before="120" w:line="280" w:lineRule="atLeast"/>
        <w:jc w:val="both"/>
        <w:rPr>
          <w:rFonts w:ascii="Garamond" w:eastAsia="Times New Roman" w:hAnsi="Garamond" w:cs="Times New Roman"/>
        </w:rPr>
      </w:pPr>
      <w:r w:rsidRPr="00EF59FE">
        <w:rPr>
          <w:rFonts w:ascii="Garamond" w:eastAsia="Times New Roman" w:hAnsi="Garamond" w:cs="Times New Roman"/>
        </w:rPr>
        <w:t xml:space="preserve">Clerc V., 2015. « Du changement climatique aux quartiers informels durables : une nouvelle vision stratégique pour les villes du Sud ? » Cahier des IFRE, « Urbanisme et dérèglement climatique », n°1, février 2015, p.53-59. </w:t>
      </w:r>
    </w:p>
    <w:p w14:paraId="5504E429" w14:textId="77777777" w:rsidR="00B204FF" w:rsidRPr="00EF59FE" w:rsidRDefault="00B204FF" w:rsidP="00B204FF">
      <w:pPr>
        <w:widowControl w:val="0"/>
        <w:autoSpaceDE w:val="0"/>
        <w:autoSpaceDN w:val="0"/>
        <w:adjustRightInd w:val="0"/>
        <w:spacing w:before="120" w:line="280" w:lineRule="atLeast"/>
        <w:jc w:val="both"/>
        <w:rPr>
          <w:rFonts w:ascii="Garamond" w:hAnsi="Garamond" w:cs="‡˜øO∏,5'745'9C¨qÂ="/>
        </w:rPr>
      </w:pPr>
      <w:r w:rsidRPr="00EF59FE">
        <w:rPr>
          <w:rFonts w:ascii="Garamond" w:hAnsi="Garamond" w:cs="‡˜øO∏,5'745'9C¨qÂ="/>
        </w:rPr>
        <w:t xml:space="preserve">Denis Éric. Les échelles de la densification. Le peuplement de l'Egypte de 1897 à 1996  In: Revue de géographie de Lyon, vol. 73, n°3, 1998. Géographie sociale de l'Egypte : ouverture </w:t>
      </w:r>
      <w:proofErr w:type="spellStart"/>
      <w:r w:rsidRPr="00EF59FE">
        <w:rPr>
          <w:rFonts w:ascii="Garamond" w:hAnsi="Garamond" w:cs="‡˜øO∏,5'745'9C¨qÂ="/>
        </w:rPr>
        <w:t>etcloisonnement</w:t>
      </w:r>
      <w:proofErr w:type="spellEnd"/>
      <w:r w:rsidRPr="00EF59FE">
        <w:rPr>
          <w:rFonts w:ascii="Garamond" w:hAnsi="Garamond" w:cs="‡˜øO∏,5'745'9C¨qÂ="/>
        </w:rPr>
        <w:t>. pp. 183-201</w:t>
      </w:r>
    </w:p>
    <w:p w14:paraId="37B1DCED" w14:textId="77777777" w:rsidR="00B204FF" w:rsidRPr="00EF59FE" w:rsidRDefault="00B204FF" w:rsidP="00B204FF">
      <w:pPr>
        <w:widowControl w:val="0"/>
        <w:autoSpaceDE w:val="0"/>
        <w:autoSpaceDN w:val="0"/>
        <w:adjustRightInd w:val="0"/>
        <w:spacing w:before="120" w:line="280" w:lineRule="atLeast"/>
        <w:jc w:val="both"/>
        <w:rPr>
          <w:rFonts w:ascii="Garamond" w:hAnsi="Garamond" w:cs="‡˜øO∏,5'745'9C¨qÂ="/>
        </w:rPr>
      </w:pPr>
      <w:r w:rsidRPr="00EF59FE">
        <w:rPr>
          <w:rFonts w:ascii="Garamond" w:hAnsi="Garamond" w:cs="Times New Roman"/>
          <w:lang w:val="en-US"/>
        </w:rPr>
        <w:t xml:space="preserve">Denis E., </w:t>
      </w:r>
      <w:proofErr w:type="spellStart"/>
      <w:r w:rsidRPr="00EF59FE">
        <w:rPr>
          <w:rFonts w:ascii="Garamond" w:hAnsi="Garamond" w:cs="Times New Roman"/>
          <w:lang w:val="en-US"/>
        </w:rPr>
        <w:t>Mukhopadhyay</w:t>
      </w:r>
      <w:proofErr w:type="spellEnd"/>
      <w:r w:rsidRPr="00EF59FE">
        <w:rPr>
          <w:rFonts w:ascii="Garamond" w:hAnsi="Garamond" w:cs="Times New Roman"/>
          <w:lang w:val="en-US"/>
        </w:rPr>
        <w:t xml:space="preserve"> P., </w:t>
      </w:r>
      <w:proofErr w:type="spellStart"/>
      <w:r w:rsidRPr="00EF59FE">
        <w:rPr>
          <w:rFonts w:ascii="Garamond" w:hAnsi="Garamond" w:cs="Times New Roman"/>
          <w:lang w:val="en-US"/>
        </w:rPr>
        <w:t>Zerah</w:t>
      </w:r>
      <w:proofErr w:type="spellEnd"/>
      <w:r w:rsidRPr="00EF59FE">
        <w:rPr>
          <w:rFonts w:ascii="Garamond" w:hAnsi="Garamond" w:cs="Times New Roman"/>
          <w:lang w:val="en-US"/>
        </w:rPr>
        <w:t xml:space="preserve"> MH, 2012 – Subaltern </w:t>
      </w:r>
      <w:proofErr w:type="spellStart"/>
      <w:r w:rsidRPr="00EF59FE">
        <w:rPr>
          <w:rFonts w:ascii="Garamond" w:hAnsi="Garamond" w:cs="Times New Roman"/>
          <w:lang w:val="en-US"/>
        </w:rPr>
        <w:t>Urbanisation</w:t>
      </w:r>
      <w:proofErr w:type="spellEnd"/>
      <w:r w:rsidRPr="00EF59FE">
        <w:rPr>
          <w:rFonts w:ascii="Garamond" w:hAnsi="Garamond" w:cs="Times New Roman"/>
          <w:lang w:val="en-US"/>
        </w:rPr>
        <w:t xml:space="preserve"> in India, Review of Urban Affairs, </w:t>
      </w:r>
      <w:r w:rsidRPr="00EF59FE">
        <w:rPr>
          <w:rFonts w:ascii="Garamond" w:hAnsi="Garamond" w:cs="`ÙøO805'745'9C¨qeA"/>
          <w:lang w:val="en-US"/>
        </w:rPr>
        <w:t xml:space="preserve">Economic &amp; Political Weekly, Vol. </w:t>
      </w:r>
      <w:r w:rsidRPr="00EF59FE">
        <w:rPr>
          <w:rFonts w:ascii="Garamond" w:hAnsi="Garamond" w:cs="`ÙøO805'745'9C¨qeA"/>
        </w:rPr>
        <w:t>XLVII, n°30, p</w:t>
      </w:r>
      <w:proofErr w:type="gramStart"/>
      <w:r w:rsidRPr="00EF59FE">
        <w:rPr>
          <w:rFonts w:ascii="Garamond" w:hAnsi="Garamond" w:cs="`ÙøO805'745'9C¨qeA"/>
        </w:rPr>
        <w:t>. :</w:t>
      </w:r>
      <w:proofErr w:type="gramEnd"/>
      <w:r w:rsidRPr="00EF59FE">
        <w:rPr>
          <w:rFonts w:ascii="Garamond" w:hAnsi="Garamond" w:cs="`ÙøO805'745'9C¨qeA"/>
        </w:rPr>
        <w:t xml:space="preserve"> 52-62.</w:t>
      </w:r>
    </w:p>
    <w:p w14:paraId="3D753662" w14:textId="77777777" w:rsidR="00B204FF" w:rsidRPr="00EF59FE" w:rsidRDefault="00B204FF" w:rsidP="00B204FF">
      <w:pPr>
        <w:pStyle w:val="Titre1"/>
        <w:spacing w:before="120" w:beforeAutospacing="0" w:after="0" w:afterAutospacing="0" w:line="280" w:lineRule="atLeast"/>
        <w:jc w:val="both"/>
        <w:rPr>
          <w:rFonts w:ascii="Garamond" w:eastAsia="Times New Roman" w:hAnsi="Garamond" w:cs="Times New Roman"/>
          <w:b w:val="0"/>
          <w:sz w:val="24"/>
          <w:szCs w:val="24"/>
        </w:rPr>
      </w:pPr>
      <w:r w:rsidRPr="00EF59FE">
        <w:rPr>
          <w:rFonts w:ascii="Garamond" w:hAnsi="Garamond" w:cs="`ÙøO805'745'9C¨qeA"/>
          <w:b w:val="0"/>
          <w:sz w:val="24"/>
          <w:szCs w:val="24"/>
        </w:rPr>
        <w:t>Denis Eric, 2015 – « </w:t>
      </w:r>
      <w:r w:rsidRPr="00EF59FE">
        <w:rPr>
          <w:rFonts w:ascii="Garamond" w:eastAsia="Times New Roman" w:hAnsi="Garamond" w:cs="Times New Roman"/>
          <w:b w:val="0"/>
          <w:sz w:val="24"/>
          <w:szCs w:val="24"/>
        </w:rPr>
        <w:t xml:space="preserve">Qualifier les aires urbaines en forte expansion dans les </w:t>
      </w:r>
      <w:proofErr w:type="spellStart"/>
      <w:r w:rsidRPr="00EF59FE">
        <w:rPr>
          <w:rFonts w:ascii="Garamond" w:eastAsia="Times New Roman" w:hAnsi="Garamond" w:cs="Times New Roman"/>
          <w:b w:val="0"/>
          <w:sz w:val="24"/>
          <w:szCs w:val="24"/>
        </w:rPr>
        <w:t>SudsPositionnement</w:t>
      </w:r>
      <w:proofErr w:type="spellEnd"/>
      <w:r w:rsidRPr="00EF59FE">
        <w:rPr>
          <w:rFonts w:ascii="Garamond" w:eastAsia="Times New Roman" w:hAnsi="Garamond" w:cs="Times New Roman"/>
          <w:b w:val="0"/>
          <w:sz w:val="24"/>
          <w:szCs w:val="24"/>
        </w:rPr>
        <w:t xml:space="preserve"> au prisme de travaux sur l’expansion des villes en Asie », L’Espace Géographique, p. : 307-324.</w:t>
      </w:r>
    </w:p>
    <w:p w14:paraId="54B40F9D" w14:textId="77777777" w:rsidR="00B204FF" w:rsidRPr="00EF59FE" w:rsidRDefault="00B204FF" w:rsidP="00B204FF">
      <w:pPr>
        <w:widowControl w:val="0"/>
        <w:autoSpaceDE w:val="0"/>
        <w:autoSpaceDN w:val="0"/>
        <w:adjustRightInd w:val="0"/>
        <w:spacing w:before="120" w:line="280" w:lineRule="atLeast"/>
        <w:jc w:val="both"/>
        <w:rPr>
          <w:rFonts w:ascii="Garamond" w:hAnsi="Garamond" w:cs="Times New Roman"/>
        </w:rPr>
      </w:pPr>
      <w:r w:rsidRPr="00EF59FE">
        <w:rPr>
          <w:rFonts w:ascii="Garamond" w:eastAsia="Times New Roman" w:hAnsi="Garamond" w:cs="Times New Roman"/>
          <w:lang w:val="en-US"/>
        </w:rPr>
        <w:t>Denis E</w:t>
      </w:r>
      <w:proofErr w:type="gramStart"/>
      <w:r w:rsidRPr="00EF59FE">
        <w:rPr>
          <w:rFonts w:ascii="Garamond" w:eastAsia="Times New Roman" w:hAnsi="Garamond" w:cs="Times New Roman"/>
          <w:lang w:val="en-US"/>
        </w:rPr>
        <w:t>.&amp;</w:t>
      </w:r>
      <w:proofErr w:type="gramEnd"/>
      <w:r w:rsidRPr="00EF59FE">
        <w:rPr>
          <w:rFonts w:ascii="Garamond" w:eastAsia="Times New Roman" w:hAnsi="Garamond" w:cs="Times New Roman"/>
          <w:lang w:val="en-US"/>
        </w:rPr>
        <w:t xml:space="preserve"> </w:t>
      </w:r>
      <w:proofErr w:type="spellStart"/>
      <w:r w:rsidRPr="00EF59FE">
        <w:rPr>
          <w:rFonts w:ascii="Garamond" w:hAnsi="Garamond" w:cs="Times New Roman"/>
          <w:lang w:val="en-US"/>
        </w:rPr>
        <w:t>Zerah</w:t>
      </w:r>
      <w:proofErr w:type="spellEnd"/>
      <w:r w:rsidRPr="00EF59FE">
        <w:rPr>
          <w:rFonts w:ascii="Garamond" w:hAnsi="Garamond" w:cs="Times New Roman"/>
          <w:lang w:val="en-US"/>
        </w:rPr>
        <w:t xml:space="preserve"> MH, 2017 – « Introduction: Reclaiming Small Towns », in (</w:t>
      </w:r>
      <w:r w:rsidRPr="00EF59FE">
        <w:rPr>
          <w:rFonts w:ascii="Garamond" w:eastAsia="Times New Roman" w:hAnsi="Garamond" w:cs="Times New Roman"/>
          <w:lang w:val="en-US"/>
        </w:rPr>
        <w:t xml:space="preserve">Denis E.&amp; </w:t>
      </w:r>
      <w:proofErr w:type="spellStart"/>
      <w:r w:rsidRPr="00EF59FE">
        <w:rPr>
          <w:rFonts w:ascii="Garamond" w:hAnsi="Garamond" w:cs="Times New Roman"/>
          <w:lang w:val="en-US"/>
        </w:rPr>
        <w:t>Zerah</w:t>
      </w:r>
      <w:proofErr w:type="spellEnd"/>
      <w:r w:rsidRPr="00EF59FE">
        <w:rPr>
          <w:rFonts w:ascii="Garamond" w:hAnsi="Garamond" w:cs="Times New Roman"/>
          <w:lang w:val="en-US"/>
        </w:rPr>
        <w:t xml:space="preserve"> MH </w:t>
      </w:r>
      <w:proofErr w:type="spellStart"/>
      <w:r w:rsidRPr="00EF59FE">
        <w:rPr>
          <w:rFonts w:ascii="Garamond" w:hAnsi="Garamond" w:cs="Times New Roman"/>
          <w:lang w:val="en-US"/>
        </w:rPr>
        <w:t>eds</w:t>
      </w:r>
      <w:proofErr w:type="spellEnd"/>
      <w:r w:rsidRPr="00EF59FE">
        <w:rPr>
          <w:rFonts w:ascii="Garamond" w:hAnsi="Garamond" w:cs="Times New Roman"/>
          <w:lang w:val="en-US"/>
        </w:rPr>
        <w:t xml:space="preserve">) : </w:t>
      </w:r>
      <w:r w:rsidRPr="00EF59FE">
        <w:rPr>
          <w:rStyle w:val="subject"/>
          <w:rFonts w:ascii="Garamond" w:eastAsia="Times New Roman" w:hAnsi="Garamond" w:cs="Times New Roman"/>
          <w:i/>
          <w:lang w:val="en-US"/>
        </w:rPr>
        <w:t xml:space="preserve">Subaltern </w:t>
      </w:r>
      <w:proofErr w:type="spellStart"/>
      <w:r w:rsidRPr="00EF59FE">
        <w:rPr>
          <w:rStyle w:val="subject"/>
          <w:rFonts w:ascii="Garamond" w:eastAsia="Times New Roman" w:hAnsi="Garamond" w:cs="Times New Roman"/>
          <w:i/>
          <w:lang w:val="en-US"/>
        </w:rPr>
        <w:t>Urbanisation</w:t>
      </w:r>
      <w:proofErr w:type="spellEnd"/>
      <w:r w:rsidRPr="00EF59FE">
        <w:rPr>
          <w:rStyle w:val="subject"/>
          <w:rFonts w:ascii="Garamond" w:eastAsia="Times New Roman" w:hAnsi="Garamond" w:cs="Times New Roman"/>
          <w:i/>
          <w:lang w:val="en-US"/>
        </w:rPr>
        <w:t xml:space="preserve"> in India An Introduction to the Dynamics of Ordinary Towns</w:t>
      </w:r>
      <w:r w:rsidRPr="00EF59FE">
        <w:rPr>
          <w:rStyle w:val="subject"/>
          <w:rFonts w:ascii="Garamond" w:eastAsia="Times New Roman" w:hAnsi="Garamond" w:cs="Times New Roman"/>
          <w:lang w:val="en-US"/>
        </w:rPr>
        <w:t xml:space="preserve">, Ed. </w:t>
      </w:r>
      <w:r w:rsidRPr="00EF59FE">
        <w:rPr>
          <w:rStyle w:val="subject"/>
          <w:rFonts w:ascii="Garamond" w:eastAsia="Times New Roman" w:hAnsi="Garamond" w:cs="Times New Roman"/>
        </w:rPr>
        <w:t>Springer, 34 p.</w:t>
      </w:r>
    </w:p>
    <w:p w14:paraId="1AC7D4DA" w14:textId="77777777" w:rsidR="00B204FF" w:rsidRPr="00EF59FE" w:rsidRDefault="00B204FF" w:rsidP="00B204FF">
      <w:pPr>
        <w:spacing w:before="120" w:line="280" w:lineRule="atLeast"/>
        <w:jc w:val="both"/>
        <w:rPr>
          <w:rFonts w:ascii="Garamond" w:eastAsia="Times New Roman" w:hAnsi="Garamond" w:cs="Times New Roman"/>
          <w:lang w:val="en-US"/>
        </w:rPr>
      </w:pPr>
      <w:proofErr w:type="spellStart"/>
      <w:r w:rsidRPr="00EF59FE">
        <w:rPr>
          <w:rFonts w:ascii="Garamond" w:eastAsia="Times New Roman" w:hAnsi="Garamond" w:cs="Times New Roman"/>
          <w:lang w:val="en-US"/>
        </w:rPr>
        <w:t>Dupont</w:t>
      </w:r>
      <w:proofErr w:type="spellEnd"/>
      <w:r w:rsidRPr="00EF59FE">
        <w:rPr>
          <w:rFonts w:ascii="Garamond" w:eastAsia="Times New Roman" w:hAnsi="Garamond" w:cs="Times New Roman"/>
          <w:lang w:val="en-US"/>
        </w:rPr>
        <w:t xml:space="preserve"> V., </w:t>
      </w:r>
      <w:proofErr w:type="spellStart"/>
      <w:r w:rsidRPr="00EF59FE">
        <w:rPr>
          <w:rFonts w:ascii="Garamond" w:eastAsia="Times New Roman" w:hAnsi="Garamond" w:cs="Times New Roman"/>
          <w:lang w:val="en-US"/>
        </w:rPr>
        <w:t>Jordhus-Lier</w:t>
      </w:r>
      <w:proofErr w:type="spellEnd"/>
      <w:r w:rsidRPr="00EF59FE">
        <w:rPr>
          <w:rFonts w:ascii="Garamond" w:eastAsia="Times New Roman" w:hAnsi="Garamond" w:cs="Times New Roman"/>
          <w:lang w:val="en-US"/>
        </w:rPr>
        <w:t xml:space="preserve"> D., Sutherland C., </w:t>
      </w:r>
      <w:proofErr w:type="spellStart"/>
      <w:r w:rsidRPr="00EF59FE">
        <w:rPr>
          <w:rFonts w:ascii="Garamond" w:eastAsia="Times New Roman" w:hAnsi="Garamond" w:cs="Times New Roman"/>
          <w:lang w:val="en-US"/>
        </w:rPr>
        <w:t>Braathen</w:t>
      </w:r>
      <w:proofErr w:type="spellEnd"/>
      <w:r w:rsidRPr="00EF59FE">
        <w:rPr>
          <w:rFonts w:ascii="Garamond" w:eastAsia="Times New Roman" w:hAnsi="Garamond" w:cs="Times New Roman"/>
          <w:lang w:val="en-US"/>
        </w:rPr>
        <w:t xml:space="preserve"> E. (</w:t>
      </w:r>
      <w:proofErr w:type="spellStart"/>
      <w:r w:rsidRPr="00EF59FE">
        <w:rPr>
          <w:rFonts w:ascii="Garamond" w:eastAsia="Times New Roman" w:hAnsi="Garamond" w:cs="Times New Roman"/>
          <w:lang w:val="en-US"/>
        </w:rPr>
        <w:t>eds</w:t>
      </w:r>
      <w:proofErr w:type="spellEnd"/>
      <w:r w:rsidRPr="00EF59FE">
        <w:rPr>
          <w:rFonts w:ascii="Garamond" w:eastAsia="Times New Roman" w:hAnsi="Garamond" w:cs="Times New Roman"/>
          <w:lang w:val="en-US"/>
        </w:rPr>
        <w:t xml:space="preserve">), </w:t>
      </w:r>
      <w:r w:rsidRPr="00EF59FE">
        <w:rPr>
          <w:rFonts w:ascii="Garamond" w:eastAsia="Times New Roman" w:hAnsi="Garamond" w:cs="Times New Roman"/>
          <w:i/>
          <w:iCs/>
          <w:lang w:val="en-US"/>
        </w:rPr>
        <w:t>The Politics of Slums in the Global South. Urban informality in Brazil, India, South Africa and Peru</w:t>
      </w:r>
      <w:r w:rsidRPr="00EF59FE">
        <w:rPr>
          <w:rFonts w:ascii="Garamond" w:eastAsia="Times New Roman" w:hAnsi="Garamond" w:cs="Times New Roman"/>
          <w:lang w:val="en-US"/>
        </w:rPr>
        <w:t xml:space="preserve">, </w:t>
      </w:r>
      <w:proofErr w:type="gramStart"/>
      <w:r w:rsidRPr="00EF59FE">
        <w:rPr>
          <w:rFonts w:ascii="Garamond" w:eastAsia="Times New Roman" w:hAnsi="Garamond" w:cs="Times New Roman"/>
          <w:lang w:val="en-US"/>
        </w:rPr>
        <w:t>Abingdon :</w:t>
      </w:r>
      <w:proofErr w:type="gramEnd"/>
      <w:r w:rsidRPr="00EF59FE">
        <w:rPr>
          <w:rFonts w:ascii="Garamond" w:eastAsia="Times New Roman" w:hAnsi="Garamond" w:cs="Times New Roman"/>
          <w:lang w:val="en-US"/>
        </w:rPr>
        <w:t xml:space="preserve"> </w:t>
      </w:r>
      <w:proofErr w:type="spellStart"/>
      <w:r w:rsidRPr="00EF59FE">
        <w:rPr>
          <w:rFonts w:ascii="Garamond" w:eastAsia="Times New Roman" w:hAnsi="Garamond" w:cs="Times New Roman"/>
          <w:lang w:val="en-US"/>
        </w:rPr>
        <w:t>Routledge</w:t>
      </w:r>
      <w:proofErr w:type="spellEnd"/>
      <w:r w:rsidRPr="00EF59FE">
        <w:rPr>
          <w:rFonts w:ascii="Garamond" w:eastAsia="Times New Roman" w:hAnsi="Garamond" w:cs="Times New Roman"/>
          <w:lang w:val="en-US"/>
        </w:rPr>
        <w:t xml:space="preserve">, 2016, 230 p. </w:t>
      </w:r>
    </w:p>
    <w:p w14:paraId="7F3D685D" w14:textId="77777777" w:rsidR="00B204FF" w:rsidRPr="00EF59FE" w:rsidRDefault="00B204FF" w:rsidP="00B204FF">
      <w:pPr>
        <w:pStyle w:val="Titre1"/>
        <w:spacing w:before="120" w:beforeAutospacing="0" w:after="0" w:afterAutospacing="0" w:line="280" w:lineRule="atLeast"/>
        <w:jc w:val="both"/>
        <w:rPr>
          <w:rFonts w:ascii="Garamond" w:eastAsia="Times New Roman" w:hAnsi="Garamond" w:cs="Times New Roman"/>
          <w:b w:val="0"/>
          <w:sz w:val="24"/>
          <w:szCs w:val="24"/>
          <w:lang w:val="en-US"/>
        </w:rPr>
      </w:pPr>
      <w:proofErr w:type="spellStart"/>
      <w:r w:rsidRPr="00EF59FE">
        <w:rPr>
          <w:rFonts w:ascii="Garamond" w:eastAsia="Times New Roman" w:hAnsi="Garamond" w:cs="Times New Roman"/>
          <w:b w:val="0"/>
          <w:sz w:val="24"/>
          <w:szCs w:val="24"/>
          <w:lang w:val="en-US"/>
        </w:rPr>
        <w:t>Dupont</w:t>
      </w:r>
      <w:proofErr w:type="spellEnd"/>
      <w:r w:rsidRPr="00EF59FE">
        <w:rPr>
          <w:rFonts w:ascii="Garamond" w:eastAsia="Times New Roman" w:hAnsi="Garamond" w:cs="Times New Roman"/>
          <w:b w:val="0"/>
          <w:sz w:val="24"/>
          <w:szCs w:val="24"/>
          <w:lang w:val="en-US"/>
        </w:rPr>
        <w:t xml:space="preserve"> V., 2008 – « Slum Demolitions in Delhi since the 1990s: An Appraisal », </w:t>
      </w:r>
      <w:r w:rsidRPr="00EF59FE">
        <w:rPr>
          <w:rStyle w:val="SiteHTML"/>
          <w:rFonts w:ascii="Garamond" w:eastAsia="Times New Roman" w:hAnsi="Garamond" w:cs="Times New Roman"/>
          <w:b w:val="0"/>
          <w:sz w:val="24"/>
          <w:szCs w:val="24"/>
          <w:lang w:val="en-US"/>
        </w:rPr>
        <w:t>Economic and Political Weekly</w:t>
      </w:r>
      <w:r w:rsidRPr="00EF59FE">
        <w:rPr>
          <w:rFonts w:ascii="Garamond" w:eastAsia="Times New Roman" w:hAnsi="Garamond" w:cs="Times New Roman"/>
          <w:b w:val="0"/>
          <w:sz w:val="24"/>
          <w:szCs w:val="24"/>
          <w:lang w:val="en-US"/>
        </w:rPr>
        <w:t xml:space="preserve"> Vol. 43, No. 28 (Jul. 12 - 18, 2008), pp. 79-87 </w:t>
      </w:r>
    </w:p>
    <w:p w14:paraId="71D9A853" w14:textId="77777777" w:rsidR="00B204FF" w:rsidRPr="00EF59FE" w:rsidRDefault="00B204FF" w:rsidP="00B204FF">
      <w:pPr>
        <w:spacing w:before="120" w:line="280" w:lineRule="atLeast"/>
        <w:jc w:val="both"/>
        <w:rPr>
          <w:rFonts w:ascii="Garamond" w:eastAsia="Times New Roman" w:hAnsi="Garamond" w:cs="Times New Roman"/>
        </w:rPr>
      </w:pPr>
      <w:r w:rsidRPr="00EF59FE">
        <w:rPr>
          <w:rFonts w:ascii="Garamond" w:eastAsia="Times New Roman" w:hAnsi="Garamond" w:cs="Times New Roman"/>
        </w:rPr>
        <w:t>Fanchette S. (</w:t>
      </w:r>
      <w:proofErr w:type="spellStart"/>
      <w:r w:rsidRPr="00EF59FE">
        <w:rPr>
          <w:rFonts w:ascii="Garamond" w:eastAsia="Times New Roman" w:hAnsi="Garamond" w:cs="Times New Roman"/>
        </w:rPr>
        <w:t>eds</w:t>
      </w:r>
      <w:proofErr w:type="spellEnd"/>
      <w:r w:rsidRPr="00EF59FE">
        <w:rPr>
          <w:rFonts w:ascii="Garamond" w:eastAsia="Times New Roman" w:hAnsi="Garamond" w:cs="Times New Roman"/>
        </w:rPr>
        <w:t xml:space="preserve">), 2015 – </w:t>
      </w:r>
      <w:proofErr w:type="spellStart"/>
      <w:r w:rsidRPr="00EF59FE">
        <w:rPr>
          <w:rFonts w:ascii="Garamond" w:eastAsia="Times New Roman" w:hAnsi="Garamond" w:cs="Times New Roman"/>
        </w:rPr>
        <w:t>Hà</w:t>
      </w:r>
      <w:proofErr w:type="spellEnd"/>
      <w:r w:rsidRPr="00EF59FE">
        <w:rPr>
          <w:rFonts w:ascii="Garamond" w:eastAsia="Times New Roman" w:hAnsi="Garamond" w:cs="Times New Roman"/>
        </w:rPr>
        <w:t xml:space="preserve"> </w:t>
      </w:r>
      <w:proofErr w:type="spellStart"/>
      <w:r w:rsidRPr="00EF59FE">
        <w:rPr>
          <w:rFonts w:ascii="Garamond" w:eastAsia="Times New Roman" w:hAnsi="Garamond" w:cs="Times New Roman"/>
        </w:rPr>
        <w:t>Nôi</w:t>
      </w:r>
      <w:proofErr w:type="spellEnd"/>
      <w:r w:rsidRPr="00EF59FE">
        <w:rPr>
          <w:rFonts w:ascii="Garamond" w:eastAsia="Times New Roman" w:hAnsi="Garamond" w:cs="Times New Roman"/>
        </w:rPr>
        <w:t>, future métropole. Rupture de l’intégration urbaine des villages. Editions IRD, 194 p.</w:t>
      </w:r>
    </w:p>
    <w:p w14:paraId="461B71C3" w14:textId="77777777" w:rsidR="00B204FF" w:rsidRPr="00EF59FE" w:rsidRDefault="00B204FF" w:rsidP="00B204F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80" w:lineRule="atLeast"/>
        <w:jc w:val="both"/>
        <w:rPr>
          <w:rFonts w:ascii="Garamond" w:eastAsia="Cambria" w:hAnsi="Garamond" w:cs="Helvetica"/>
          <w:lang w:eastAsia="en-US"/>
        </w:rPr>
      </w:pPr>
      <w:r w:rsidRPr="00EF59FE">
        <w:rPr>
          <w:rFonts w:ascii="Garamond" w:eastAsia="Cambria" w:hAnsi="Garamond" w:cs="Helvetica"/>
          <w:lang w:eastAsia="en-US"/>
        </w:rPr>
        <w:t xml:space="preserve">Fanchette S., 2014 - </w:t>
      </w:r>
      <w:r w:rsidRPr="00EF59FE">
        <w:rPr>
          <w:rFonts w:ascii="Garamond" w:hAnsi="Garamond" w:cs="Helvetica"/>
          <w:i/>
        </w:rPr>
        <w:t xml:space="preserve">Les deltas du fleuve Rouge et du Nil : conditions pour une densification élevée du peuplement, </w:t>
      </w:r>
      <w:r w:rsidRPr="00EF59FE">
        <w:rPr>
          <w:rFonts w:ascii="Garamond" w:hAnsi="Garamond" w:cs="Helvetica"/>
        </w:rPr>
        <w:t>HDR en Géographie, Institut Français de géopolitique Paris 8</w:t>
      </w:r>
      <w:r w:rsidRPr="00EF59FE">
        <w:rPr>
          <w:rFonts w:ascii="Garamond" w:hAnsi="Garamond" w:cs="Arial Narrow"/>
        </w:rPr>
        <w:t>.</w:t>
      </w:r>
    </w:p>
    <w:p w14:paraId="25E81830" w14:textId="77777777" w:rsidR="00B204FF" w:rsidRPr="00EF59FE" w:rsidRDefault="00B204FF" w:rsidP="00B204FF">
      <w:pPr>
        <w:widowControl w:val="0"/>
        <w:autoSpaceDE w:val="0"/>
        <w:autoSpaceDN w:val="0"/>
        <w:adjustRightInd w:val="0"/>
        <w:spacing w:before="120" w:line="280" w:lineRule="atLeast"/>
        <w:jc w:val="both"/>
        <w:rPr>
          <w:rFonts w:ascii="Garamond" w:hAnsi="Garamond" w:cs="Times New Roman"/>
          <w:color w:val="1A1A1A"/>
          <w:lang w:val="en-US"/>
        </w:rPr>
      </w:pPr>
      <w:r w:rsidRPr="00EF59FE">
        <w:rPr>
          <w:rFonts w:ascii="Garamond" w:hAnsi="Garamond" w:cs="`ÙøO805'745'9C¨qeA"/>
          <w:lang w:val="en-US"/>
        </w:rPr>
        <w:t>Him Chung &amp; Unger Jonathan, 2013 – « </w:t>
      </w:r>
      <w:proofErr w:type="spellStart"/>
      <w:r w:rsidRPr="00EF59FE">
        <w:rPr>
          <w:rFonts w:ascii="Garamond" w:hAnsi="Garamond" w:cs="Times New Roman"/>
          <w:color w:val="1A1A1A"/>
          <w:lang w:val="en-US"/>
        </w:rPr>
        <w:t>Urbanisation</w:t>
      </w:r>
      <w:proofErr w:type="spellEnd"/>
      <w:r w:rsidRPr="00EF59FE">
        <w:rPr>
          <w:rFonts w:ascii="Garamond" w:hAnsi="Garamond" w:cs="Times New Roman"/>
          <w:color w:val="1A1A1A"/>
          <w:lang w:val="en-US"/>
        </w:rPr>
        <w:t xml:space="preserve">: </w:t>
      </w:r>
      <w:r w:rsidRPr="00EF59FE">
        <w:rPr>
          <w:rFonts w:ascii="Garamond" w:hAnsi="Garamond" w:cs="Times New Roman"/>
          <w:color w:val="000000"/>
          <w:lang w:val="en-US"/>
        </w:rPr>
        <w:t xml:space="preserve">Collective village land and the making of a new middle class », </w:t>
      </w:r>
      <w:r w:rsidRPr="00EF59FE">
        <w:rPr>
          <w:rFonts w:ascii="Garamond" w:hAnsi="Garamond" w:cs="Times New Roman"/>
          <w:i/>
          <w:color w:val="000000"/>
          <w:lang w:val="en-US"/>
        </w:rPr>
        <w:t>China Perspectives</w:t>
      </w:r>
      <w:r w:rsidRPr="00EF59FE">
        <w:rPr>
          <w:rFonts w:ascii="Garamond" w:hAnsi="Garamond" w:cs="Times New Roman"/>
          <w:color w:val="000000"/>
          <w:lang w:val="en-US"/>
        </w:rPr>
        <w:t>, Hong Kong, 33-41.</w:t>
      </w:r>
    </w:p>
    <w:p w14:paraId="53F4B4D1" w14:textId="77777777" w:rsidR="00B204FF" w:rsidRPr="00EF59FE" w:rsidRDefault="00B204FF" w:rsidP="00B204FF">
      <w:pPr>
        <w:widowControl w:val="0"/>
        <w:autoSpaceDE w:val="0"/>
        <w:autoSpaceDN w:val="0"/>
        <w:adjustRightInd w:val="0"/>
        <w:spacing w:before="120" w:line="280" w:lineRule="atLeast"/>
        <w:jc w:val="both"/>
        <w:rPr>
          <w:rFonts w:ascii="Garamond" w:hAnsi="Garamond" w:cs="Times New Roman"/>
          <w:lang w:val="en-US"/>
        </w:rPr>
      </w:pPr>
      <w:r w:rsidRPr="00EF59FE">
        <w:rPr>
          <w:rFonts w:ascii="Garamond" w:hAnsi="Garamond" w:cs="`ÙøO805'745'9C¨qeA"/>
          <w:lang w:val="en-US"/>
        </w:rPr>
        <w:t>Him Chung, 2013 – « </w:t>
      </w:r>
      <w:proofErr w:type="gramStart"/>
      <w:r w:rsidRPr="00EF59FE">
        <w:rPr>
          <w:rFonts w:ascii="Garamond" w:hAnsi="Garamond" w:cs="Times New Roman"/>
          <w:lang w:val="en-US"/>
        </w:rPr>
        <w:t>The</w:t>
      </w:r>
      <w:proofErr w:type="gramEnd"/>
      <w:r w:rsidRPr="00EF59FE">
        <w:rPr>
          <w:rFonts w:ascii="Garamond" w:hAnsi="Garamond" w:cs="Times New Roman"/>
          <w:lang w:val="en-US"/>
        </w:rPr>
        <w:t xml:space="preserve"> spatial dimension of negotiated power relations and social justice in the redevelopment of villages-in-the-city in China », </w:t>
      </w:r>
      <w:r w:rsidRPr="00EF59FE">
        <w:rPr>
          <w:rFonts w:ascii="Garamond" w:hAnsi="Garamond" w:cs="Times New Roman"/>
          <w:i/>
          <w:lang w:val="en-US"/>
        </w:rPr>
        <w:t>Environment and Planning A</w:t>
      </w:r>
      <w:r w:rsidRPr="00EF59FE">
        <w:rPr>
          <w:rFonts w:ascii="Garamond" w:hAnsi="Garamond" w:cs="Times New Roman"/>
          <w:lang w:val="en-US"/>
        </w:rPr>
        <w:t xml:space="preserve"> 2013, volume 45, pp.2459 – 2476</w:t>
      </w:r>
    </w:p>
    <w:p w14:paraId="6DC9856C" w14:textId="77777777" w:rsidR="00B204FF" w:rsidRPr="00EF59FE" w:rsidRDefault="00B204FF" w:rsidP="00B204FF">
      <w:pPr>
        <w:widowControl w:val="0"/>
        <w:autoSpaceDE w:val="0"/>
        <w:autoSpaceDN w:val="0"/>
        <w:adjustRightInd w:val="0"/>
        <w:spacing w:before="120" w:after="120" w:line="280" w:lineRule="atLeast"/>
        <w:jc w:val="both"/>
        <w:rPr>
          <w:rFonts w:ascii="Garamond" w:hAnsi="Garamond"/>
          <w:lang w:val="en-GB"/>
        </w:rPr>
      </w:pPr>
      <w:r w:rsidRPr="00EF59FE">
        <w:rPr>
          <w:rFonts w:ascii="Garamond" w:hAnsi="Garamond"/>
          <w:lang w:val="en-GB"/>
        </w:rPr>
        <w:t>Jones Gavin W., 2002 – “</w:t>
      </w:r>
      <w:r w:rsidRPr="00EF59FE">
        <w:rPr>
          <w:rFonts w:ascii="Garamond" w:hAnsi="Garamond" w:cs="Helvetica Neue"/>
          <w:lang w:val="en-GB"/>
        </w:rPr>
        <w:t xml:space="preserve">Southeast Asian urbanization and the growth of mega-urban regions”, </w:t>
      </w:r>
      <w:hyperlink r:id="rId6" w:history="1">
        <w:r w:rsidRPr="00EF59FE">
          <w:rPr>
            <w:rFonts w:ascii="Garamond" w:hAnsi="Garamond" w:cs="Helvetica Neue"/>
            <w:i/>
            <w:lang w:val="en-GB"/>
          </w:rPr>
          <w:t>Journal of Population Research</w:t>
        </w:r>
      </w:hyperlink>
      <w:r w:rsidRPr="00EF59FE">
        <w:rPr>
          <w:rFonts w:ascii="Garamond" w:hAnsi="Garamond" w:cs="Helvetica Neue"/>
          <w:i/>
          <w:lang w:val="en-GB"/>
        </w:rPr>
        <w:t xml:space="preserve"> </w:t>
      </w:r>
      <w:hyperlink r:id="rId7" w:history="1">
        <w:r w:rsidRPr="00EF59FE">
          <w:rPr>
            <w:rFonts w:ascii="Garamond" w:hAnsi="Garamond" w:cs="Helvetica Neue"/>
            <w:lang w:val="en-GB"/>
          </w:rPr>
          <w:t xml:space="preserve">Volume 19, Issue </w:t>
        </w:r>
        <w:proofErr w:type="gramStart"/>
        <w:r w:rsidRPr="00EF59FE">
          <w:rPr>
            <w:rFonts w:ascii="Garamond" w:hAnsi="Garamond" w:cs="Helvetica Neue"/>
            <w:lang w:val="en-GB"/>
          </w:rPr>
          <w:t>2 ,</w:t>
        </w:r>
        <w:proofErr w:type="gramEnd"/>
        <w:r w:rsidRPr="00EF59FE">
          <w:rPr>
            <w:rFonts w:ascii="Garamond" w:hAnsi="Garamond" w:cs="Helvetica Neue"/>
            <w:lang w:val="en-GB"/>
          </w:rPr>
          <w:t xml:space="preserve"> pp. 119-136</w:t>
        </w:r>
      </w:hyperlink>
      <w:r w:rsidRPr="00EF59FE">
        <w:rPr>
          <w:rFonts w:ascii="Garamond" w:hAnsi="Garamond"/>
          <w:lang w:val="en-GB"/>
        </w:rPr>
        <w:t xml:space="preserve">. </w:t>
      </w:r>
    </w:p>
    <w:p w14:paraId="671075B8" w14:textId="77777777" w:rsidR="00B204FF" w:rsidRPr="00EF59FE" w:rsidRDefault="00B204FF" w:rsidP="00B204FF">
      <w:pPr>
        <w:widowControl w:val="0"/>
        <w:autoSpaceDE w:val="0"/>
        <w:autoSpaceDN w:val="0"/>
        <w:adjustRightInd w:val="0"/>
        <w:spacing w:before="120" w:line="280" w:lineRule="atLeast"/>
        <w:jc w:val="both"/>
        <w:rPr>
          <w:rFonts w:ascii="Garamond" w:hAnsi="Garamond" w:cs="êÚøO•'325'745'9C¨q5C"/>
          <w:color w:val="000000"/>
          <w:lang w:val="en-US"/>
        </w:rPr>
      </w:pPr>
      <w:proofErr w:type="gramStart"/>
      <w:r w:rsidRPr="00EF59FE">
        <w:rPr>
          <w:rFonts w:ascii="Garamond" w:hAnsi="Garamond" w:cs="êÚøO•'325'745'9C¨q5C"/>
          <w:color w:val="000000"/>
          <w:lang w:val="en-US"/>
        </w:rPr>
        <w:t>Kao, Cheng-</w:t>
      </w:r>
      <w:proofErr w:type="spellStart"/>
      <w:r w:rsidRPr="00EF59FE">
        <w:rPr>
          <w:rFonts w:ascii="Garamond" w:hAnsi="Garamond" w:cs="êÚøO•'325'745'9C¨q5C"/>
          <w:color w:val="000000"/>
          <w:lang w:val="en-US"/>
        </w:rPr>
        <w:t>Hsuan</w:t>
      </w:r>
      <w:proofErr w:type="spellEnd"/>
      <w:r w:rsidRPr="00EF59FE">
        <w:rPr>
          <w:rFonts w:ascii="Garamond" w:hAnsi="Garamond" w:cs="êÚøO•'325'745'9C¨q5C"/>
          <w:color w:val="000000"/>
          <w:lang w:val="en-US"/>
        </w:rPr>
        <w:t xml:space="preserve">, 2011 - </w:t>
      </w:r>
      <w:r w:rsidRPr="00EF59FE">
        <w:rPr>
          <w:rFonts w:ascii="Garamond" w:hAnsi="Garamond" w:cs="êÚøO•'325'745'9C¨q5C"/>
          <w:i/>
          <w:color w:val="000000"/>
          <w:lang w:val="en-US"/>
        </w:rPr>
        <w:t>Urbanism with Chinese Characteristics and the Right to the City.</w:t>
      </w:r>
      <w:proofErr w:type="gramEnd"/>
      <w:r w:rsidRPr="00EF59FE">
        <w:rPr>
          <w:rFonts w:ascii="Garamond" w:hAnsi="Garamond" w:cs="êÚøO•'325'745'9C¨q5C"/>
          <w:i/>
          <w:color w:val="000000"/>
          <w:lang w:val="en-US"/>
        </w:rPr>
        <w:t xml:space="preserve"> The Regeneration of Urban-Villages in Guangzhou, China</w:t>
      </w:r>
      <w:r w:rsidRPr="00EF59FE">
        <w:rPr>
          <w:rFonts w:ascii="Garamond" w:hAnsi="Garamond" w:cs="êÚøO•'325'745'9C¨q5C"/>
          <w:color w:val="000000"/>
          <w:lang w:val="en-US"/>
        </w:rPr>
        <w:t>, PhD, King's College London 2011</w:t>
      </w:r>
    </w:p>
    <w:p w14:paraId="7D810CD9" w14:textId="77777777" w:rsidR="00B204FF" w:rsidRPr="00EF59FE" w:rsidRDefault="00B204FF" w:rsidP="00B204FF">
      <w:pPr>
        <w:spacing w:before="120" w:line="280" w:lineRule="atLeast"/>
        <w:jc w:val="both"/>
        <w:rPr>
          <w:rFonts w:ascii="Garamond" w:hAnsi="Garamond" w:cs="`ÙøO805'745'9C¨qeA"/>
          <w:lang w:val="en-US"/>
        </w:rPr>
      </w:pPr>
      <w:proofErr w:type="spellStart"/>
      <w:r w:rsidRPr="00EF59FE">
        <w:rPr>
          <w:rFonts w:ascii="Garamond" w:hAnsi="Garamond" w:cs="`ÙøO805'745'9C¨qeA"/>
          <w:lang w:val="en-US"/>
        </w:rPr>
        <w:t>Kundu</w:t>
      </w:r>
      <w:proofErr w:type="spellEnd"/>
      <w:r w:rsidRPr="00EF59FE">
        <w:rPr>
          <w:rFonts w:ascii="Garamond" w:hAnsi="Garamond" w:cs="`ÙøO805'745'9C¨qeA"/>
          <w:lang w:val="en-US"/>
        </w:rPr>
        <w:t xml:space="preserve"> R., 2016 – Making Sense of Place in </w:t>
      </w:r>
      <w:proofErr w:type="spellStart"/>
      <w:r w:rsidRPr="00EF59FE">
        <w:rPr>
          <w:rFonts w:ascii="Garamond" w:hAnsi="Garamond" w:cs="`ÙøO805'745'9C¨qeA"/>
          <w:lang w:val="en-US"/>
        </w:rPr>
        <w:t>Rajarhat</w:t>
      </w:r>
      <w:proofErr w:type="spellEnd"/>
      <w:r w:rsidRPr="00EF59FE">
        <w:rPr>
          <w:rFonts w:ascii="Garamond" w:hAnsi="Garamond" w:cs="`ÙøO805'745'9C¨qeA"/>
          <w:lang w:val="en-US"/>
        </w:rPr>
        <w:t xml:space="preserve"> New Town. </w:t>
      </w:r>
      <w:proofErr w:type="gramStart"/>
      <w:r w:rsidRPr="00EF59FE">
        <w:rPr>
          <w:rFonts w:ascii="Garamond" w:hAnsi="Garamond" w:cs="`ÙøO805'745'9C¨qeA"/>
          <w:lang w:val="en-US"/>
        </w:rPr>
        <w:t>The Village in the Urban and the Urban in the Village, Review of Urban Affairs, Economic &amp; Political Weekly, n°17, pp.93-101.</w:t>
      </w:r>
      <w:proofErr w:type="gramEnd"/>
    </w:p>
    <w:p w14:paraId="5AD6EE72" w14:textId="77777777" w:rsidR="00B204FF" w:rsidRPr="0011449F" w:rsidRDefault="00B204FF" w:rsidP="00B204FF">
      <w:pPr>
        <w:widowControl w:val="0"/>
        <w:autoSpaceDE w:val="0"/>
        <w:autoSpaceDN w:val="0"/>
        <w:adjustRightInd w:val="0"/>
        <w:jc w:val="both"/>
        <w:rPr>
          <w:rFonts w:ascii="Garamond" w:hAnsi="Garamond" w:cs="Times New Roman"/>
        </w:rPr>
      </w:pPr>
      <w:proofErr w:type="spellStart"/>
      <w:r w:rsidRPr="0011449F">
        <w:rPr>
          <w:rFonts w:ascii="Garamond" w:hAnsi="Garamond" w:cs="Times New Roman"/>
        </w:rPr>
        <w:t>Mardiansjah</w:t>
      </w:r>
      <w:proofErr w:type="spellEnd"/>
      <w:r w:rsidRPr="0011449F">
        <w:rPr>
          <w:rFonts w:ascii="Garamond" w:hAnsi="Garamond" w:cs="Times New Roman"/>
        </w:rPr>
        <w:t xml:space="preserve"> </w:t>
      </w:r>
      <w:proofErr w:type="spellStart"/>
      <w:r w:rsidRPr="0011449F">
        <w:rPr>
          <w:rFonts w:ascii="Garamond" w:hAnsi="Garamond" w:cs="Times New Roman"/>
        </w:rPr>
        <w:t>Fadjar</w:t>
      </w:r>
      <w:proofErr w:type="spellEnd"/>
      <w:r w:rsidRPr="0011449F">
        <w:rPr>
          <w:rFonts w:ascii="Garamond" w:hAnsi="Garamond" w:cs="Times New Roman"/>
        </w:rPr>
        <w:t xml:space="preserve"> Hari, 2013 - </w:t>
      </w:r>
      <w:r w:rsidRPr="0011449F">
        <w:rPr>
          <w:rFonts w:ascii="Garamond" w:hAnsi="Garamond" w:cs="Times New Roman"/>
          <w:i/>
        </w:rPr>
        <w:t xml:space="preserve">Urbanisation durable des territoires et politiques de développement urbain en Indonésie : étude de trois </w:t>
      </w:r>
      <w:proofErr w:type="spellStart"/>
      <w:r w:rsidRPr="0011449F">
        <w:rPr>
          <w:rFonts w:ascii="Garamond" w:hAnsi="Garamond" w:cs="Times New Roman"/>
          <w:i/>
        </w:rPr>
        <w:t>kabupaten</w:t>
      </w:r>
      <w:proofErr w:type="spellEnd"/>
      <w:r w:rsidRPr="0011449F">
        <w:rPr>
          <w:rFonts w:ascii="Garamond" w:hAnsi="Garamond" w:cs="Times New Roman"/>
          <w:i/>
        </w:rPr>
        <w:t xml:space="preserve"> en voie d'urbanisation rapide dans l'Ile de Java.</w:t>
      </w:r>
      <w:r w:rsidRPr="0011449F">
        <w:rPr>
          <w:rFonts w:ascii="Garamond" w:hAnsi="Garamond" w:cs="Times New Roman"/>
        </w:rPr>
        <w:t xml:space="preserve"> Thèse d’Architecture, aménagement de l'espace. Université Paris-Est.</w:t>
      </w:r>
    </w:p>
    <w:p w14:paraId="028670F2" w14:textId="77777777" w:rsidR="00B204FF" w:rsidRPr="0011449F" w:rsidRDefault="00B204FF" w:rsidP="00B204FF">
      <w:pPr>
        <w:widowControl w:val="0"/>
        <w:autoSpaceDE w:val="0"/>
        <w:autoSpaceDN w:val="0"/>
        <w:adjustRightInd w:val="0"/>
        <w:rPr>
          <w:rFonts w:ascii="Times New Roman" w:hAnsi="Times New Roman" w:cs="Times New Roman"/>
        </w:rPr>
      </w:pPr>
      <w:r w:rsidRPr="00EF59FE">
        <w:rPr>
          <w:rFonts w:ascii="Garamond" w:hAnsi="Garamond" w:cs="Times New Roman"/>
          <w:lang w:val="en-GB"/>
        </w:rPr>
        <w:t xml:space="preserve">McGee, T. G., 1991 - “The emergence of </w:t>
      </w:r>
      <w:proofErr w:type="spellStart"/>
      <w:r w:rsidRPr="00EF59FE">
        <w:rPr>
          <w:rFonts w:ascii="Garamond" w:hAnsi="Garamond" w:cs="Times New Roman"/>
          <w:lang w:val="en-GB"/>
        </w:rPr>
        <w:t>desakota</w:t>
      </w:r>
      <w:proofErr w:type="spellEnd"/>
      <w:r w:rsidRPr="00EF59FE">
        <w:rPr>
          <w:rFonts w:ascii="Garamond" w:hAnsi="Garamond" w:cs="Times New Roman"/>
          <w:lang w:val="en-GB"/>
        </w:rPr>
        <w:t xml:space="preserve"> regions in Asia: expanding a hypothesis”. In Ginsburg N., Koppel B. &amp; McGee T. G. (eds.), </w:t>
      </w:r>
      <w:r w:rsidRPr="00EF59FE">
        <w:rPr>
          <w:rFonts w:ascii="Garamond" w:hAnsi="Garamond" w:cs="Times New Roman"/>
          <w:i/>
          <w:lang w:val="en-GB"/>
        </w:rPr>
        <w:t xml:space="preserve">The extended metropolis. Settlement transition in Asia: </w:t>
      </w:r>
      <w:r w:rsidRPr="00EF59FE">
        <w:rPr>
          <w:rFonts w:ascii="Garamond" w:hAnsi="Garamond" w:cs="Times New Roman"/>
          <w:lang w:val="en-GB"/>
        </w:rPr>
        <w:t>University of Hawaii Press, Honolulu, pp. 3-26.</w:t>
      </w:r>
    </w:p>
    <w:p w14:paraId="7AA7AC1B" w14:textId="77777777" w:rsidR="00B204FF" w:rsidRPr="00EF59FE" w:rsidRDefault="00B204FF" w:rsidP="00B204FF">
      <w:pPr>
        <w:pStyle w:val="Titre2"/>
        <w:spacing w:before="120" w:line="280" w:lineRule="atLeast"/>
        <w:jc w:val="both"/>
        <w:rPr>
          <w:rFonts w:ascii="Garamond" w:eastAsia="Times New Roman" w:hAnsi="Garamond" w:cs="Times New Roman"/>
          <w:b w:val="0"/>
          <w:color w:val="auto"/>
          <w:sz w:val="24"/>
          <w:szCs w:val="24"/>
        </w:rPr>
      </w:pPr>
      <w:r w:rsidRPr="00EF59FE">
        <w:rPr>
          <w:rFonts w:ascii="Garamond" w:hAnsi="Garamond" w:cs="`ÙøO805'745'9C¨qeA"/>
          <w:b w:val="0"/>
          <w:color w:val="auto"/>
          <w:sz w:val="24"/>
          <w:szCs w:val="24"/>
          <w:lang w:val="en-US"/>
        </w:rPr>
        <w:t xml:space="preserve">Milhaud S., 2013 - </w:t>
      </w:r>
      <w:r w:rsidRPr="007E1A02">
        <w:rPr>
          <w:rFonts w:ascii="Garamond" w:hAnsi="Garamond"/>
          <w:b w:val="0"/>
          <w:i/>
          <w:color w:val="auto"/>
          <w:sz w:val="24"/>
          <w:szCs w:val="24"/>
        </w:rPr>
        <w:t xml:space="preserve">Les petites villes, de nouveaux centres pour le développement territorial chinois. L'exemple de la province du </w:t>
      </w:r>
      <w:r w:rsidRPr="00EF59FE">
        <w:rPr>
          <w:rFonts w:ascii="Garamond" w:eastAsia="Times New Roman" w:hAnsi="Garamond" w:cs="Times New Roman"/>
          <w:b w:val="0"/>
          <w:i/>
          <w:color w:val="auto"/>
          <w:sz w:val="24"/>
          <w:szCs w:val="24"/>
        </w:rPr>
        <w:t>Zhejiang</w:t>
      </w:r>
      <w:r w:rsidRPr="00EF59FE">
        <w:rPr>
          <w:rFonts w:ascii="Garamond" w:eastAsia="Times New Roman" w:hAnsi="Garamond" w:cs="Times New Roman"/>
          <w:b w:val="0"/>
          <w:color w:val="auto"/>
          <w:sz w:val="24"/>
          <w:szCs w:val="24"/>
        </w:rPr>
        <w:t xml:space="preserve">, thèse de Géographie Université de Paris 1, sous </w:t>
      </w:r>
      <w:proofErr w:type="spellStart"/>
      <w:r w:rsidRPr="00EF59FE">
        <w:rPr>
          <w:rFonts w:ascii="Garamond" w:eastAsia="Times New Roman" w:hAnsi="Garamond" w:cs="Times New Roman"/>
          <w:b w:val="0"/>
          <w:color w:val="auto"/>
          <w:sz w:val="24"/>
          <w:szCs w:val="24"/>
        </w:rPr>
        <w:t>dir</w:t>
      </w:r>
      <w:proofErr w:type="spellEnd"/>
      <w:r w:rsidRPr="00EF59FE">
        <w:rPr>
          <w:rFonts w:ascii="Garamond" w:eastAsia="Times New Roman" w:hAnsi="Garamond" w:cs="Times New Roman"/>
          <w:b w:val="0"/>
          <w:color w:val="auto"/>
          <w:sz w:val="24"/>
          <w:szCs w:val="24"/>
        </w:rPr>
        <w:t xml:space="preserve">. Th. </w:t>
      </w:r>
      <w:proofErr w:type="spellStart"/>
      <w:r w:rsidRPr="00EF59FE">
        <w:rPr>
          <w:rFonts w:ascii="Garamond" w:eastAsia="Times New Roman" w:hAnsi="Garamond" w:cs="Times New Roman"/>
          <w:b w:val="0"/>
          <w:color w:val="auto"/>
          <w:sz w:val="24"/>
          <w:szCs w:val="24"/>
        </w:rPr>
        <w:t>Sanjuan</w:t>
      </w:r>
      <w:proofErr w:type="spellEnd"/>
      <w:r w:rsidRPr="00EF59FE">
        <w:rPr>
          <w:rFonts w:ascii="Garamond" w:eastAsia="Times New Roman" w:hAnsi="Garamond" w:cs="Times New Roman"/>
          <w:b w:val="0"/>
          <w:color w:val="auto"/>
          <w:sz w:val="24"/>
          <w:szCs w:val="24"/>
        </w:rPr>
        <w:t>.</w:t>
      </w:r>
    </w:p>
    <w:p w14:paraId="0D8290DC" w14:textId="77777777" w:rsidR="00B204FF" w:rsidRPr="00EF59FE" w:rsidRDefault="00B204FF" w:rsidP="00B204FF">
      <w:pPr>
        <w:pStyle w:val="Default"/>
        <w:spacing w:before="120" w:line="280" w:lineRule="atLeast"/>
        <w:jc w:val="both"/>
        <w:rPr>
          <w:rFonts w:ascii="Garamond" w:hAnsi="Garamond"/>
          <w:lang w:val="en-US"/>
        </w:rPr>
      </w:pPr>
      <w:proofErr w:type="spellStart"/>
      <w:r w:rsidRPr="00EF59FE">
        <w:rPr>
          <w:rFonts w:ascii="Garamond" w:hAnsi="Garamond" w:cs="`ÙøO805'745'9C¨qeA"/>
          <w:lang w:val="en-US"/>
        </w:rPr>
        <w:t>Naik</w:t>
      </w:r>
      <w:proofErr w:type="spellEnd"/>
      <w:r w:rsidRPr="00EF59FE">
        <w:rPr>
          <w:rFonts w:ascii="Garamond" w:hAnsi="Garamond" w:cs="`ÙøO805'745'9C¨qeA"/>
          <w:lang w:val="en-US"/>
        </w:rPr>
        <w:t xml:space="preserve"> </w:t>
      </w:r>
      <w:proofErr w:type="spellStart"/>
      <w:r w:rsidRPr="00EF59FE">
        <w:rPr>
          <w:rFonts w:ascii="Garamond" w:hAnsi="Garamond" w:cs="`ÙøO805'745'9C¨qeA"/>
          <w:lang w:val="en-US"/>
        </w:rPr>
        <w:t>Mukta</w:t>
      </w:r>
      <w:proofErr w:type="spellEnd"/>
      <w:r w:rsidRPr="00EF59FE">
        <w:rPr>
          <w:rFonts w:ascii="Garamond" w:hAnsi="Garamond" w:cs="`ÙøO805'745'9C¨qeA"/>
          <w:lang w:val="en-US"/>
        </w:rPr>
        <w:t xml:space="preserve">, 2015 – « Informal Rental Housing Typologies and Experiences of low-income Migrant Renters in </w:t>
      </w:r>
      <w:proofErr w:type="spellStart"/>
      <w:r w:rsidRPr="00EF59FE">
        <w:rPr>
          <w:rFonts w:ascii="Garamond" w:hAnsi="Garamond" w:cs="`ÙøO805'745'9C¨qeA"/>
          <w:lang w:val="en-US"/>
        </w:rPr>
        <w:t>Gurgeon</w:t>
      </w:r>
      <w:proofErr w:type="spellEnd"/>
      <w:r w:rsidRPr="00EF59FE">
        <w:rPr>
          <w:rFonts w:ascii="Garamond" w:hAnsi="Garamond" w:cs="`ÙøO805'745'9C¨qeA"/>
          <w:lang w:val="en-US"/>
        </w:rPr>
        <w:t xml:space="preserve"> India », </w:t>
      </w:r>
      <w:r w:rsidRPr="00EF59FE">
        <w:rPr>
          <w:rFonts w:ascii="Garamond" w:hAnsi="Garamond" w:cs="`ÙøO805'745'9C¨qeA"/>
          <w:i/>
          <w:lang w:val="en-US"/>
        </w:rPr>
        <w:t>Environment and Urbanization</w:t>
      </w:r>
      <w:r w:rsidRPr="00EF59FE">
        <w:rPr>
          <w:rFonts w:ascii="Garamond" w:hAnsi="Garamond" w:cs="`ÙøO805'745'9C¨qeA"/>
          <w:lang w:val="en-US"/>
        </w:rPr>
        <w:t xml:space="preserve"> ASIA, 6(2), p</w:t>
      </w:r>
      <w:proofErr w:type="gramStart"/>
      <w:r w:rsidRPr="00EF59FE">
        <w:rPr>
          <w:rFonts w:ascii="Garamond" w:hAnsi="Garamond" w:cs="`ÙøO805'745'9C¨qeA"/>
          <w:lang w:val="en-US"/>
        </w:rPr>
        <w:t>. :154</w:t>
      </w:r>
      <w:proofErr w:type="gramEnd"/>
      <w:r w:rsidRPr="00EF59FE">
        <w:rPr>
          <w:rFonts w:ascii="Garamond" w:hAnsi="Garamond" w:cs="`ÙøO805'745'9C¨qeA"/>
          <w:lang w:val="en-US"/>
        </w:rPr>
        <w:t>-175.</w:t>
      </w:r>
    </w:p>
    <w:p w14:paraId="64FBF481" w14:textId="77777777" w:rsidR="00B204FF" w:rsidRPr="00EF59FE" w:rsidRDefault="00B204FF" w:rsidP="00B204FF">
      <w:pPr>
        <w:widowControl w:val="0"/>
        <w:autoSpaceDE w:val="0"/>
        <w:autoSpaceDN w:val="0"/>
        <w:adjustRightInd w:val="0"/>
        <w:spacing w:before="120" w:line="280" w:lineRule="atLeast"/>
        <w:jc w:val="both"/>
        <w:rPr>
          <w:rFonts w:ascii="Garamond" w:hAnsi="Garamond" w:cs="`ÙøO805'745'9C¨qeA"/>
        </w:rPr>
      </w:pPr>
      <w:proofErr w:type="spellStart"/>
      <w:r w:rsidRPr="00EF59FE">
        <w:rPr>
          <w:rFonts w:ascii="Garamond" w:hAnsi="Garamond" w:cs="`ÙøO805'745'9C¨qeA"/>
          <w:lang w:val="en-US"/>
        </w:rPr>
        <w:t>Radhika</w:t>
      </w:r>
      <w:proofErr w:type="spellEnd"/>
      <w:r w:rsidRPr="00EF59FE">
        <w:rPr>
          <w:rFonts w:ascii="Garamond" w:hAnsi="Garamond" w:cs="`ÙøO805'745'9C¨qeA"/>
          <w:lang w:val="en-US"/>
        </w:rPr>
        <w:t xml:space="preserve"> </w:t>
      </w:r>
      <w:proofErr w:type="spellStart"/>
      <w:r w:rsidRPr="00EF59FE">
        <w:rPr>
          <w:rFonts w:ascii="Garamond" w:hAnsi="Garamond" w:cs="`ÙøO805'745'9C¨qeA"/>
          <w:lang w:val="en-US"/>
        </w:rPr>
        <w:t>Govinda</w:t>
      </w:r>
      <w:proofErr w:type="spellEnd"/>
      <w:r w:rsidRPr="00EF59FE">
        <w:rPr>
          <w:rFonts w:ascii="Garamond" w:hAnsi="Garamond" w:cs="`ÙøO805'745'9C¨qeA"/>
          <w:lang w:val="en-US"/>
        </w:rPr>
        <w:t xml:space="preserve">, « ‘First Our Fields, Now Our Women’: Gender Politics in Delhi’s Urban Villages in Transition », South Asia Multidisciplinary Academic Journal [Online], 8 | 2013, Online since 19 December 2013, connection on 18 February 2014. </w:t>
      </w:r>
      <w:r w:rsidRPr="00EF59FE">
        <w:rPr>
          <w:rFonts w:ascii="Garamond" w:hAnsi="Garamond" w:cs="`ÙøO805'745'9C¨qeA"/>
        </w:rPr>
        <w:t xml:space="preserve">URL : </w:t>
      </w:r>
      <w:hyperlink r:id="rId8" w:history="1">
        <w:r w:rsidRPr="00EF59FE">
          <w:rPr>
            <w:rStyle w:val="Lienhypertexte"/>
            <w:rFonts w:ascii="Garamond" w:hAnsi="Garamond" w:cs="`ÙøO805'745'9C¨qeA"/>
          </w:rPr>
          <w:t>http://samaj.revues.org/3648</w:t>
        </w:r>
      </w:hyperlink>
    </w:p>
    <w:p w14:paraId="30DFD5A0" w14:textId="77777777" w:rsidR="00B204FF" w:rsidRPr="00EF59FE" w:rsidRDefault="00B204FF" w:rsidP="00B204FF">
      <w:pPr>
        <w:widowControl w:val="0"/>
        <w:autoSpaceDE w:val="0"/>
        <w:autoSpaceDN w:val="0"/>
        <w:adjustRightInd w:val="0"/>
        <w:spacing w:before="120" w:line="280" w:lineRule="atLeast"/>
        <w:jc w:val="both"/>
        <w:rPr>
          <w:rFonts w:ascii="Garamond" w:hAnsi="Garamond" w:cs="`ÙøO805'745'9C¨qeA"/>
        </w:rPr>
      </w:pPr>
      <w:proofErr w:type="spellStart"/>
      <w:r w:rsidRPr="00EF59FE">
        <w:rPr>
          <w:rFonts w:ascii="Garamond" w:hAnsi="Garamond" w:cs="Times New Roman"/>
        </w:rPr>
        <w:t>Trân</w:t>
      </w:r>
      <w:proofErr w:type="spellEnd"/>
      <w:r w:rsidRPr="00EF59FE">
        <w:rPr>
          <w:rFonts w:ascii="Garamond" w:hAnsi="Garamond" w:cs="Times New Roman"/>
        </w:rPr>
        <w:t xml:space="preserve"> </w:t>
      </w:r>
      <w:proofErr w:type="spellStart"/>
      <w:r w:rsidRPr="00EF59FE">
        <w:rPr>
          <w:rFonts w:ascii="Garamond" w:hAnsi="Garamond" w:cs="Times New Roman"/>
        </w:rPr>
        <w:t>Kh</w:t>
      </w:r>
      <w:r w:rsidRPr="00EF59FE">
        <w:rPr>
          <w:rFonts w:ascii="Times New Roman" w:hAnsi="Times New Roman" w:cs="Times New Roman"/>
        </w:rPr>
        <w:t>ă</w:t>
      </w:r>
      <w:r w:rsidRPr="00EF59FE">
        <w:rPr>
          <w:rFonts w:ascii="Garamond" w:hAnsi="Garamond" w:cs="Times New Roman"/>
        </w:rPr>
        <w:t>c</w:t>
      </w:r>
      <w:proofErr w:type="spellEnd"/>
      <w:r w:rsidRPr="00EF59FE">
        <w:rPr>
          <w:rFonts w:ascii="Garamond" w:hAnsi="Garamond" w:cs="Times New Roman"/>
        </w:rPr>
        <w:t xml:space="preserve"> Minh, 2015 – </w:t>
      </w:r>
      <w:r w:rsidRPr="00EF59FE">
        <w:rPr>
          <w:rFonts w:ascii="Garamond" w:hAnsi="Garamond" w:cs="Times New Roman"/>
          <w:i/>
        </w:rPr>
        <w:t>Les ouvriers migrants en périphérie de Hô Chi Minh Ville. Entre intégration à la ville et exclusion sociale. Etude de la situation précaire des migrants ouvriers d’une zone périurbaine dans une métropole d’Asie du Sud-Est</w:t>
      </w:r>
      <w:r w:rsidRPr="00EF59FE">
        <w:rPr>
          <w:rFonts w:ascii="Garamond" w:hAnsi="Garamond" w:cs="Times New Roman"/>
        </w:rPr>
        <w:t>,  Mémoire de Master de Géographie, UFR Panthéon Sorbonne, 185 p.</w:t>
      </w:r>
    </w:p>
    <w:p w14:paraId="16133006" w14:textId="77777777" w:rsidR="00B204FF" w:rsidRPr="00EF59FE" w:rsidRDefault="00B204FF" w:rsidP="00B204FF">
      <w:pPr>
        <w:widowControl w:val="0"/>
        <w:autoSpaceDE w:val="0"/>
        <w:autoSpaceDN w:val="0"/>
        <w:adjustRightInd w:val="0"/>
        <w:spacing w:before="120" w:line="280" w:lineRule="atLeast"/>
        <w:jc w:val="both"/>
        <w:rPr>
          <w:rFonts w:ascii="Garamond" w:hAnsi="Garamond" w:cs="Times New Roman"/>
          <w:lang w:val="en-US"/>
        </w:rPr>
      </w:pPr>
      <w:r w:rsidRPr="00EF59FE">
        <w:rPr>
          <w:rFonts w:ascii="Garamond" w:hAnsi="Garamond" w:cs="Times New Roman"/>
          <w:lang w:val="en-US"/>
        </w:rPr>
        <w:t>You-</w:t>
      </w:r>
      <w:proofErr w:type="spellStart"/>
      <w:r w:rsidRPr="00EF59FE">
        <w:rPr>
          <w:rFonts w:ascii="Garamond" w:hAnsi="Garamond" w:cs="Times New Roman"/>
          <w:lang w:val="en-US"/>
        </w:rPr>
        <w:t>Tien</w:t>
      </w:r>
      <w:proofErr w:type="spellEnd"/>
      <w:r w:rsidRPr="00EF59FE">
        <w:rPr>
          <w:rFonts w:ascii="Garamond" w:hAnsi="Garamond" w:cs="Times New Roman"/>
          <w:lang w:val="en-US"/>
        </w:rPr>
        <w:t xml:space="preserve"> </w:t>
      </w:r>
      <w:proofErr w:type="spellStart"/>
      <w:r w:rsidRPr="00EF59FE">
        <w:rPr>
          <w:rFonts w:ascii="Garamond" w:hAnsi="Garamond" w:cs="Times New Roman"/>
          <w:lang w:val="en-US"/>
        </w:rPr>
        <w:t>Hsing</w:t>
      </w:r>
      <w:proofErr w:type="spellEnd"/>
      <w:r w:rsidRPr="00EF59FE">
        <w:rPr>
          <w:rFonts w:ascii="Garamond" w:hAnsi="Garamond" w:cs="Times New Roman"/>
          <w:lang w:val="en-US"/>
        </w:rPr>
        <w:t xml:space="preserve">, 2010 - </w:t>
      </w:r>
      <w:r w:rsidRPr="00EF59FE">
        <w:rPr>
          <w:rFonts w:ascii="Garamond" w:hAnsi="Garamond" w:cs="Times New Roman"/>
          <w:i/>
          <w:lang w:val="en-US"/>
        </w:rPr>
        <w:t>The Great Urban Transformation: Politics of Land and Property in China</w:t>
      </w:r>
      <w:r w:rsidRPr="00EF59FE">
        <w:rPr>
          <w:rFonts w:ascii="Garamond" w:hAnsi="Garamond" w:cs="Times New Roman"/>
          <w:lang w:val="en-US"/>
        </w:rPr>
        <w:t xml:space="preserve">, Oxford, Oxford University Press, </w:t>
      </w:r>
    </w:p>
    <w:p w14:paraId="792601EF" w14:textId="77777777" w:rsidR="00B204FF" w:rsidRPr="00EF59FE" w:rsidRDefault="00B204FF" w:rsidP="00B204FF">
      <w:pPr>
        <w:widowControl w:val="0"/>
        <w:autoSpaceDE w:val="0"/>
        <w:autoSpaceDN w:val="0"/>
        <w:adjustRightInd w:val="0"/>
        <w:spacing w:before="120" w:line="280" w:lineRule="atLeast"/>
        <w:jc w:val="both"/>
        <w:rPr>
          <w:rFonts w:ascii="Garamond" w:hAnsi="Garamond" w:cs="`ÙøO805'745'9C¨qeA"/>
          <w:lang w:val="en-US"/>
        </w:rPr>
      </w:pPr>
    </w:p>
    <w:p w14:paraId="42253106" w14:textId="77777777" w:rsidR="00B204FF" w:rsidRPr="00CB5F93" w:rsidRDefault="00B204FF">
      <w:pPr>
        <w:rPr>
          <w:lang w:val="en-GB"/>
        </w:rPr>
      </w:pPr>
    </w:p>
    <w:sectPr w:rsidR="00B204FF" w:rsidRPr="00CB5F93" w:rsidSect="000328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ÙøO805'745'9C¨qeA">
    <w:panose1 w:val="00000000000000000000"/>
    <w:charset w:val="00"/>
    <w:family w:val="roman"/>
    <w:notTrueType/>
    <w:pitch w:val="default"/>
  </w:font>
  <w:font w:name="êÚøO•'325'745'9C¨q5C">
    <w:panose1 w:val="00000000000000000000"/>
    <w:charset w:val="00"/>
    <w:family w:val="roman"/>
    <w:notTrueType/>
    <w:pitch w:val="default"/>
  </w:font>
  <w:font w:name="EPWSans3-ExtraBold">
    <w:altName w:val="Cambria"/>
    <w:panose1 w:val="00000000000000000000"/>
    <w:charset w:val="4D"/>
    <w:family w:val="swiss"/>
    <w:notTrueType/>
    <w:pitch w:val="default"/>
    <w:sig w:usb0="00000003" w:usb1="00000000" w:usb2="00000000" w:usb3="00000000" w:csb0="00000001" w:csb1="00000000"/>
  </w:font>
  <w:font w:name="‡˜øO∏,5'745'9C¨qÂ=">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618"/>
    <w:multiLevelType w:val="hybridMultilevel"/>
    <w:tmpl w:val="767CDD60"/>
    <w:lvl w:ilvl="0" w:tplc="5184B8C2">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944EEE"/>
    <w:multiLevelType w:val="hybridMultilevel"/>
    <w:tmpl w:val="3328D718"/>
    <w:lvl w:ilvl="0" w:tplc="B3B25A80">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0B42A6"/>
    <w:multiLevelType w:val="hybridMultilevel"/>
    <w:tmpl w:val="C4FCA71E"/>
    <w:lvl w:ilvl="0" w:tplc="4288D9C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8351A7"/>
    <w:multiLevelType w:val="hybridMultilevel"/>
    <w:tmpl w:val="5380A6E6"/>
    <w:lvl w:ilvl="0" w:tplc="C3D8DC48">
      <w:numFmt w:val="bullet"/>
      <w:lvlText w:val="-"/>
      <w:lvlJc w:val="left"/>
      <w:pPr>
        <w:ind w:left="720" w:hanging="360"/>
      </w:pPr>
      <w:rPr>
        <w:rFonts w:ascii="Garamond" w:eastAsiaTheme="minorEastAsia" w:hAnsi="Garamond"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6D"/>
    <w:rsid w:val="000141B8"/>
    <w:rsid w:val="0003289E"/>
    <w:rsid w:val="00044C3E"/>
    <w:rsid w:val="00061423"/>
    <w:rsid w:val="00066D23"/>
    <w:rsid w:val="000812D2"/>
    <w:rsid w:val="000B001F"/>
    <w:rsid w:val="000C0984"/>
    <w:rsid w:val="000E42C6"/>
    <w:rsid w:val="000E7CB0"/>
    <w:rsid w:val="000F6FB3"/>
    <w:rsid w:val="00112E94"/>
    <w:rsid w:val="00127644"/>
    <w:rsid w:val="00140BBF"/>
    <w:rsid w:val="00142871"/>
    <w:rsid w:val="001927C1"/>
    <w:rsid w:val="00193462"/>
    <w:rsid w:val="001B3CCA"/>
    <w:rsid w:val="001E7CBF"/>
    <w:rsid w:val="001F1CE5"/>
    <w:rsid w:val="002011E5"/>
    <w:rsid w:val="0024609F"/>
    <w:rsid w:val="00250D5D"/>
    <w:rsid w:val="00276C7F"/>
    <w:rsid w:val="002805F9"/>
    <w:rsid w:val="00293DA5"/>
    <w:rsid w:val="002D106D"/>
    <w:rsid w:val="002F138C"/>
    <w:rsid w:val="00305694"/>
    <w:rsid w:val="003179A4"/>
    <w:rsid w:val="00326144"/>
    <w:rsid w:val="00340CE7"/>
    <w:rsid w:val="00397614"/>
    <w:rsid w:val="003A56BB"/>
    <w:rsid w:val="003D1548"/>
    <w:rsid w:val="003D1BB9"/>
    <w:rsid w:val="003D3422"/>
    <w:rsid w:val="0041693A"/>
    <w:rsid w:val="00432667"/>
    <w:rsid w:val="0046134A"/>
    <w:rsid w:val="004956E6"/>
    <w:rsid w:val="004A73E9"/>
    <w:rsid w:val="004F58F4"/>
    <w:rsid w:val="005133D4"/>
    <w:rsid w:val="00524325"/>
    <w:rsid w:val="00537448"/>
    <w:rsid w:val="00545962"/>
    <w:rsid w:val="00583DDA"/>
    <w:rsid w:val="005A5ABD"/>
    <w:rsid w:val="005B115B"/>
    <w:rsid w:val="005C5EF3"/>
    <w:rsid w:val="005D166B"/>
    <w:rsid w:val="005D5488"/>
    <w:rsid w:val="005F1146"/>
    <w:rsid w:val="005F2A39"/>
    <w:rsid w:val="005F63ED"/>
    <w:rsid w:val="00610E2C"/>
    <w:rsid w:val="00614833"/>
    <w:rsid w:val="00621FEA"/>
    <w:rsid w:val="006252CC"/>
    <w:rsid w:val="00632ED0"/>
    <w:rsid w:val="00650863"/>
    <w:rsid w:val="00656FB6"/>
    <w:rsid w:val="006575A1"/>
    <w:rsid w:val="00674773"/>
    <w:rsid w:val="00685B43"/>
    <w:rsid w:val="006918BF"/>
    <w:rsid w:val="006B61AC"/>
    <w:rsid w:val="006C15C5"/>
    <w:rsid w:val="006E3A0E"/>
    <w:rsid w:val="006F3445"/>
    <w:rsid w:val="007032A7"/>
    <w:rsid w:val="00713AE1"/>
    <w:rsid w:val="007275F1"/>
    <w:rsid w:val="007A5285"/>
    <w:rsid w:val="007D214A"/>
    <w:rsid w:val="00870CEC"/>
    <w:rsid w:val="00875B03"/>
    <w:rsid w:val="00882E36"/>
    <w:rsid w:val="00887A38"/>
    <w:rsid w:val="008F5892"/>
    <w:rsid w:val="009365DB"/>
    <w:rsid w:val="00955665"/>
    <w:rsid w:val="009760E0"/>
    <w:rsid w:val="00980585"/>
    <w:rsid w:val="009C498A"/>
    <w:rsid w:val="009D66DB"/>
    <w:rsid w:val="009E620F"/>
    <w:rsid w:val="00A369A7"/>
    <w:rsid w:val="00A52CDC"/>
    <w:rsid w:val="00A67548"/>
    <w:rsid w:val="00A75CB8"/>
    <w:rsid w:val="00A909F7"/>
    <w:rsid w:val="00AD576E"/>
    <w:rsid w:val="00B16118"/>
    <w:rsid w:val="00B204FF"/>
    <w:rsid w:val="00B54136"/>
    <w:rsid w:val="00B60EBC"/>
    <w:rsid w:val="00B73787"/>
    <w:rsid w:val="00C05C6D"/>
    <w:rsid w:val="00C662D5"/>
    <w:rsid w:val="00C66528"/>
    <w:rsid w:val="00C70991"/>
    <w:rsid w:val="00C72ECF"/>
    <w:rsid w:val="00C73078"/>
    <w:rsid w:val="00CB5F93"/>
    <w:rsid w:val="00CC2136"/>
    <w:rsid w:val="00CF170D"/>
    <w:rsid w:val="00CF3D38"/>
    <w:rsid w:val="00D16E3B"/>
    <w:rsid w:val="00D574D7"/>
    <w:rsid w:val="00D859A1"/>
    <w:rsid w:val="00DA0CC9"/>
    <w:rsid w:val="00DA4F6A"/>
    <w:rsid w:val="00DB4AB9"/>
    <w:rsid w:val="00DC7F13"/>
    <w:rsid w:val="00DF7686"/>
    <w:rsid w:val="00E75F20"/>
    <w:rsid w:val="00E84379"/>
    <w:rsid w:val="00EC4D9C"/>
    <w:rsid w:val="00F016A0"/>
    <w:rsid w:val="00F07FF3"/>
    <w:rsid w:val="00F108BB"/>
    <w:rsid w:val="00F34188"/>
    <w:rsid w:val="00F55C0E"/>
    <w:rsid w:val="00F564AE"/>
    <w:rsid w:val="00FE251E"/>
    <w:rsid w:val="00FF64F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D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6D"/>
    <w:rPr>
      <w:lang w:val="fr-FR"/>
    </w:rPr>
  </w:style>
  <w:style w:type="paragraph" w:styleId="Titre1">
    <w:name w:val="heading 1"/>
    <w:basedOn w:val="Normal"/>
    <w:link w:val="Titre1Car"/>
    <w:uiPriority w:val="9"/>
    <w:qFormat/>
    <w:rsid w:val="009365DB"/>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unhideWhenUsed/>
    <w:qFormat/>
    <w:rsid w:val="00936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365D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106D"/>
    <w:pPr>
      <w:ind w:left="720"/>
      <w:contextualSpacing/>
    </w:pPr>
  </w:style>
  <w:style w:type="paragraph" w:styleId="Commentaire">
    <w:name w:val="annotation text"/>
    <w:basedOn w:val="Normal"/>
    <w:link w:val="CommentaireCar"/>
    <w:uiPriority w:val="99"/>
    <w:unhideWhenUsed/>
    <w:rsid w:val="002D106D"/>
    <w:rPr>
      <w:sz w:val="20"/>
      <w:szCs w:val="20"/>
    </w:rPr>
  </w:style>
  <w:style w:type="character" w:customStyle="1" w:styleId="CommentaireCar">
    <w:name w:val="Commentaire Car"/>
    <w:basedOn w:val="Policepardfaut"/>
    <w:link w:val="Commentaire"/>
    <w:uiPriority w:val="99"/>
    <w:rsid w:val="002D106D"/>
    <w:rPr>
      <w:sz w:val="20"/>
      <w:szCs w:val="20"/>
      <w:lang w:val="fr-FR"/>
    </w:rPr>
  </w:style>
  <w:style w:type="character" w:customStyle="1" w:styleId="Titre1Car">
    <w:name w:val="Titre 1 Car"/>
    <w:basedOn w:val="Policepardfaut"/>
    <w:link w:val="Titre1"/>
    <w:uiPriority w:val="9"/>
    <w:rsid w:val="009365DB"/>
    <w:rPr>
      <w:rFonts w:ascii="Times" w:hAnsi="Times"/>
      <w:b/>
      <w:bCs/>
      <w:kern w:val="36"/>
      <w:sz w:val="48"/>
      <w:szCs w:val="48"/>
      <w:lang w:val="fr-FR"/>
    </w:rPr>
  </w:style>
  <w:style w:type="character" w:customStyle="1" w:styleId="Titre2Car">
    <w:name w:val="Titre 2 Car"/>
    <w:basedOn w:val="Policepardfaut"/>
    <w:link w:val="Titre2"/>
    <w:uiPriority w:val="9"/>
    <w:rsid w:val="009365DB"/>
    <w:rPr>
      <w:rFonts w:asciiTheme="majorHAnsi" w:eastAsiaTheme="majorEastAsia" w:hAnsiTheme="majorHAnsi" w:cstheme="majorBidi"/>
      <w:b/>
      <w:bCs/>
      <w:color w:val="4F81BD" w:themeColor="accent1"/>
      <w:sz w:val="26"/>
      <w:szCs w:val="26"/>
      <w:lang w:val="fr-FR"/>
    </w:rPr>
  </w:style>
  <w:style w:type="character" w:customStyle="1" w:styleId="Titre3Car">
    <w:name w:val="Titre 3 Car"/>
    <w:basedOn w:val="Policepardfaut"/>
    <w:link w:val="Titre3"/>
    <w:uiPriority w:val="9"/>
    <w:semiHidden/>
    <w:rsid w:val="009365DB"/>
    <w:rPr>
      <w:rFonts w:asciiTheme="majorHAnsi" w:eastAsiaTheme="majorEastAsia" w:hAnsiTheme="majorHAnsi" w:cstheme="majorBidi"/>
      <w:b/>
      <w:bCs/>
      <w:color w:val="4F81BD" w:themeColor="accent1"/>
      <w:lang w:val="fr-FR"/>
    </w:rPr>
  </w:style>
  <w:style w:type="character" w:styleId="Lienhypertexte">
    <w:name w:val="Hyperlink"/>
    <w:basedOn w:val="Policepardfaut"/>
    <w:uiPriority w:val="99"/>
    <w:unhideWhenUsed/>
    <w:rsid w:val="009365DB"/>
    <w:rPr>
      <w:color w:val="0000FF"/>
      <w:u w:val="single"/>
    </w:rPr>
  </w:style>
  <w:style w:type="paragraph" w:styleId="NormalWeb">
    <w:name w:val="Normal (Web)"/>
    <w:basedOn w:val="Normal"/>
    <w:uiPriority w:val="99"/>
    <w:semiHidden/>
    <w:unhideWhenUsed/>
    <w:rsid w:val="009365DB"/>
    <w:pPr>
      <w:spacing w:before="100" w:beforeAutospacing="1" w:after="100" w:afterAutospacing="1"/>
    </w:pPr>
    <w:rPr>
      <w:rFonts w:ascii="Times" w:hAnsi="Times" w:cs="Times New Roman"/>
      <w:sz w:val="20"/>
      <w:szCs w:val="20"/>
    </w:rPr>
  </w:style>
  <w:style w:type="character" w:customStyle="1" w:styleId="titre10">
    <w:name w:val="titre1"/>
    <w:basedOn w:val="Policepardfaut"/>
    <w:rsid w:val="009365DB"/>
  </w:style>
  <w:style w:type="character" w:customStyle="1" w:styleId="sstitre">
    <w:name w:val="sstitre"/>
    <w:basedOn w:val="Policepardfaut"/>
    <w:rsid w:val="009365DB"/>
  </w:style>
  <w:style w:type="paragraph" w:customStyle="1" w:styleId="Corpsde1">
    <w:name w:val="Corps de1"/>
    <w:basedOn w:val="Normal"/>
    <w:uiPriority w:val="99"/>
    <w:rsid w:val="009365DB"/>
    <w:pPr>
      <w:spacing w:after="120" w:line="360" w:lineRule="atLeast"/>
      <w:jc w:val="both"/>
    </w:pPr>
    <w:rPr>
      <w:rFonts w:ascii="Garamond" w:eastAsia="Cambria" w:hAnsi="Garamond" w:cs="Times New Roman"/>
      <w:lang w:eastAsia="en-US"/>
    </w:rPr>
  </w:style>
  <w:style w:type="paragraph" w:styleId="Pieddepage">
    <w:name w:val="footer"/>
    <w:basedOn w:val="Normal"/>
    <w:link w:val="PieddepageCar"/>
    <w:uiPriority w:val="99"/>
    <w:unhideWhenUsed/>
    <w:rsid w:val="009365DB"/>
    <w:pPr>
      <w:tabs>
        <w:tab w:val="center" w:pos="4536"/>
        <w:tab w:val="right" w:pos="9072"/>
      </w:tabs>
    </w:pPr>
  </w:style>
  <w:style w:type="character" w:customStyle="1" w:styleId="PieddepageCar">
    <w:name w:val="Pied de page Car"/>
    <w:basedOn w:val="Policepardfaut"/>
    <w:link w:val="Pieddepage"/>
    <w:uiPriority w:val="99"/>
    <w:rsid w:val="009365DB"/>
    <w:rPr>
      <w:lang w:val="fr-FR"/>
    </w:rPr>
  </w:style>
  <w:style w:type="character" w:styleId="Numrodepage">
    <w:name w:val="page number"/>
    <w:basedOn w:val="Policepardfaut"/>
    <w:uiPriority w:val="99"/>
    <w:semiHidden/>
    <w:unhideWhenUsed/>
    <w:rsid w:val="009365DB"/>
  </w:style>
  <w:style w:type="character" w:customStyle="1" w:styleId="subject">
    <w:name w:val="subject"/>
    <w:basedOn w:val="Policepardfaut"/>
    <w:rsid w:val="009365DB"/>
  </w:style>
  <w:style w:type="paragraph" w:customStyle="1" w:styleId="Default">
    <w:name w:val="Default"/>
    <w:rsid w:val="009365DB"/>
    <w:pPr>
      <w:widowControl w:val="0"/>
      <w:autoSpaceDE w:val="0"/>
      <w:autoSpaceDN w:val="0"/>
      <w:adjustRightInd w:val="0"/>
    </w:pPr>
    <w:rPr>
      <w:rFonts w:ascii="Gill Sans" w:hAnsi="Gill Sans" w:cs="Gill Sans"/>
      <w:color w:val="000000"/>
      <w:lang w:val="fr-FR"/>
    </w:rPr>
  </w:style>
  <w:style w:type="paragraph" w:styleId="Notedebasdepage">
    <w:name w:val="footnote text"/>
    <w:basedOn w:val="Normal"/>
    <w:link w:val="NotedebasdepageCar"/>
    <w:unhideWhenUsed/>
    <w:rsid w:val="009365DB"/>
    <w:rPr>
      <w:rFonts w:ascii="Times" w:eastAsia="Times" w:hAnsi="Times" w:cs="Times New Roman"/>
      <w:sz w:val="20"/>
      <w:szCs w:val="20"/>
    </w:rPr>
  </w:style>
  <w:style w:type="character" w:customStyle="1" w:styleId="NotedebasdepageCar">
    <w:name w:val="Note de bas de page Car"/>
    <w:basedOn w:val="Policepardfaut"/>
    <w:link w:val="Notedebasdepage"/>
    <w:rsid w:val="009365DB"/>
    <w:rPr>
      <w:rFonts w:ascii="Times" w:eastAsia="Times" w:hAnsi="Times" w:cs="Times New Roman"/>
      <w:sz w:val="20"/>
      <w:szCs w:val="20"/>
      <w:lang w:val="fr-FR"/>
    </w:rPr>
  </w:style>
  <w:style w:type="character" w:styleId="SiteHTML">
    <w:name w:val="HTML Cite"/>
    <w:basedOn w:val="Policepardfaut"/>
    <w:uiPriority w:val="99"/>
    <w:semiHidden/>
    <w:unhideWhenUsed/>
    <w:rsid w:val="009365DB"/>
    <w:rPr>
      <w:i/>
      <w:iCs/>
    </w:rPr>
  </w:style>
  <w:style w:type="character" w:styleId="Marquedannotation">
    <w:name w:val="annotation reference"/>
    <w:basedOn w:val="Policepardfaut"/>
    <w:uiPriority w:val="99"/>
    <w:semiHidden/>
    <w:unhideWhenUsed/>
    <w:rsid w:val="009365DB"/>
    <w:rPr>
      <w:sz w:val="16"/>
      <w:szCs w:val="16"/>
    </w:rPr>
  </w:style>
  <w:style w:type="paragraph" w:styleId="Objetducommentaire">
    <w:name w:val="annotation subject"/>
    <w:basedOn w:val="Commentaire"/>
    <w:next w:val="Commentaire"/>
    <w:link w:val="ObjetducommentaireCar"/>
    <w:uiPriority w:val="99"/>
    <w:semiHidden/>
    <w:unhideWhenUsed/>
    <w:rsid w:val="009365DB"/>
    <w:rPr>
      <w:b/>
      <w:bCs/>
    </w:rPr>
  </w:style>
  <w:style w:type="character" w:customStyle="1" w:styleId="ObjetducommentaireCar">
    <w:name w:val="Objet du commentaire Car"/>
    <w:basedOn w:val="CommentaireCar"/>
    <w:link w:val="Objetducommentaire"/>
    <w:uiPriority w:val="99"/>
    <w:semiHidden/>
    <w:rsid w:val="009365DB"/>
    <w:rPr>
      <w:b/>
      <w:bCs/>
      <w:sz w:val="20"/>
      <w:szCs w:val="20"/>
      <w:lang w:val="fr-FR"/>
    </w:rPr>
  </w:style>
  <w:style w:type="paragraph" w:styleId="Textedebulles">
    <w:name w:val="Balloon Text"/>
    <w:basedOn w:val="Normal"/>
    <w:link w:val="TextedebullesCar"/>
    <w:uiPriority w:val="99"/>
    <w:semiHidden/>
    <w:unhideWhenUsed/>
    <w:rsid w:val="009365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65DB"/>
    <w:rPr>
      <w:rFonts w:ascii="Segoe UI" w:hAnsi="Segoe UI" w:cs="Segoe UI"/>
      <w:sz w:val="18"/>
      <w:szCs w:val="18"/>
      <w:lang w:val="fr-FR"/>
    </w:rPr>
  </w:style>
  <w:style w:type="paragraph" w:styleId="Rvision">
    <w:name w:val="Revision"/>
    <w:hidden/>
    <w:uiPriority w:val="99"/>
    <w:semiHidden/>
    <w:rsid w:val="009365DB"/>
    <w:rPr>
      <w:lang w:val="fr-FR"/>
    </w:rPr>
  </w:style>
  <w:style w:type="paragraph" w:customStyle="1" w:styleId="Corpsdete1">
    <w:name w:val="Corps de te1"/>
    <w:basedOn w:val="Normal"/>
    <w:uiPriority w:val="99"/>
    <w:rsid w:val="009365DB"/>
    <w:pPr>
      <w:widowControl w:val="0"/>
      <w:suppressAutoHyphens/>
      <w:spacing w:after="120" w:line="360" w:lineRule="atLeast"/>
      <w:jc w:val="both"/>
    </w:pPr>
    <w:rPr>
      <w:rFonts w:ascii="Garamond" w:eastAsia="Times New Roman" w:hAnsi="Garamond" w:cs="Times New Roman"/>
      <w:kern w:val="1"/>
      <w:szCs w:val="16"/>
      <w:lang w:eastAsia="en-US"/>
    </w:rPr>
  </w:style>
  <w:style w:type="character" w:customStyle="1" w:styleId="st">
    <w:name w:val="st"/>
    <w:basedOn w:val="Policepardfaut"/>
    <w:rsid w:val="00B204FF"/>
  </w:style>
  <w:style w:type="paragraph" w:styleId="Corpsdetexte">
    <w:name w:val="Body Text"/>
    <w:basedOn w:val="Normal"/>
    <w:link w:val="CorpsdetexteCar"/>
    <w:rsid w:val="00B204FF"/>
    <w:pPr>
      <w:spacing w:after="220" w:line="240" w:lineRule="atLeast"/>
      <w:jc w:val="both"/>
    </w:pPr>
    <w:rPr>
      <w:rFonts w:ascii="Garamond" w:eastAsia="Times New Roman" w:hAnsi="Garamond" w:cs="Times New Roman"/>
      <w:sz w:val="22"/>
      <w:szCs w:val="20"/>
      <w:lang w:val="en-US" w:eastAsia="en-US"/>
    </w:rPr>
  </w:style>
  <w:style w:type="character" w:customStyle="1" w:styleId="CorpsdetexteCar">
    <w:name w:val="Corps de texte Car"/>
    <w:basedOn w:val="Policepardfaut"/>
    <w:link w:val="Corpsdetexte"/>
    <w:rsid w:val="00B204FF"/>
    <w:rPr>
      <w:rFonts w:ascii="Garamond" w:eastAsia="Times New Roman" w:hAnsi="Garamond" w:cs="Times New Roman"/>
      <w:sz w:val="22"/>
      <w:szCs w:val="20"/>
      <w:lang w:val="en-US" w:eastAsia="en-US"/>
    </w:rPr>
  </w:style>
  <w:style w:type="character" w:styleId="lev">
    <w:name w:val="Strong"/>
    <w:basedOn w:val="Policepardfaut"/>
    <w:uiPriority w:val="22"/>
    <w:qFormat/>
    <w:rsid w:val="00B204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6D"/>
    <w:rPr>
      <w:lang w:val="fr-FR"/>
    </w:rPr>
  </w:style>
  <w:style w:type="paragraph" w:styleId="Titre1">
    <w:name w:val="heading 1"/>
    <w:basedOn w:val="Normal"/>
    <w:link w:val="Titre1Car"/>
    <w:uiPriority w:val="9"/>
    <w:qFormat/>
    <w:rsid w:val="009365DB"/>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unhideWhenUsed/>
    <w:qFormat/>
    <w:rsid w:val="00936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365D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106D"/>
    <w:pPr>
      <w:ind w:left="720"/>
      <w:contextualSpacing/>
    </w:pPr>
  </w:style>
  <w:style w:type="paragraph" w:styleId="Commentaire">
    <w:name w:val="annotation text"/>
    <w:basedOn w:val="Normal"/>
    <w:link w:val="CommentaireCar"/>
    <w:uiPriority w:val="99"/>
    <w:unhideWhenUsed/>
    <w:rsid w:val="002D106D"/>
    <w:rPr>
      <w:sz w:val="20"/>
      <w:szCs w:val="20"/>
    </w:rPr>
  </w:style>
  <w:style w:type="character" w:customStyle="1" w:styleId="CommentaireCar">
    <w:name w:val="Commentaire Car"/>
    <w:basedOn w:val="Policepardfaut"/>
    <w:link w:val="Commentaire"/>
    <w:uiPriority w:val="99"/>
    <w:rsid w:val="002D106D"/>
    <w:rPr>
      <w:sz w:val="20"/>
      <w:szCs w:val="20"/>
      <w:lang w:val="fr-FR"/>
    </w:rPr>
  </w:style>
  <w:style w:type="character" w:customStyle="1" w:styleId="Titre1Car">
    <w:name w:val="Titre 1 Car"/>
    <w:basedOn w:val="Policepardfaut"/>
    <w:link w:val="Titre1"/>
    <w:uiPriority w:val="9"/>
    <w:rsid w:val="009365DB"/>
    <w:rPr>
      <w:rFonts w:ascii="Times" w:hAnsi="Times"/>
      <w:b/>
      <w:bCs/>
      <w:kern w:val="36"/>
      <w:sz w:val="48"/>
      <w:szCs w:val="48"/>
      <w:lang w:val="fr-FR"/>
    </w:rPr>
  </w:style>
  <w:style w:type="character" w:customStyle="1" w:styleId="Titre2Car">
    <w:name w:val="Titre 2 Car"/>
    <w:basedOn w:val="Policepardfaut"/>
    <w:link w:val="Titre2"/>
    <w:uiPriority w:val="9"/>
    <w:rsid w:val="009365DB"/>
    <w:rPr>
      <w:rFonts w:asciiTheme="majorHAnsi" w:eastAsiaTheme="majorEastAsia" w:hAnsiTheme="majorHAnsi" w:cstheme="majorBidi"/>
      <w:b/>
      <w:bCs/>
      <w:color w:val="4F81BD" w:themeColor="accent1"/>
      <w:sz w:val="26"/>
      <w:szCs w:val="26"/>
      <w:lang w:val="fr-FR"/>
    </w:rPr>
  </w:style>
  <w:style w:type="character" w:customStyle="1" w:styleId="Titre3Car">
    <w:name w:val="Titre 3 Car"/>
    <w:basedOn w:val="Policepardfaut"/>
    <w:link w:val="Titre3"/>
    <w:uiPriority w:val="9"/>
    <w:semiHidden/>
    <w:rsid w:val="009365DB"/>
    <w:rPr>
      <w:rFonts w:asciiTheme="majorHAnsi" w:eastAsiaTheme="majorEastAsia" w:hAnsiTheme="majorHAnsi" w:cstheme="majorBidi"/>
      <w:b/>
      <w:bCs/>
      <w:color w:val="4F81BD" w:themeColor="accent1"/>
      <w:lang w:val="fr-FR"/>
    </w:rPr>
  </w:style>
  <w:style w:type="character" w:styleId="Lienhypertexte">
    <w:name w:val="Hyperlink"/>
    <w:basedOn w:val="Policepardfaut"/>
    <w:uiPriority w:val="99"/>
    <w:unhideWhenUsed/>
    <w:rsid w:val="009365DB"/>
    <w:rPr>
      <w:color w:val="0000FF"/>
      <w:u w:val="single"/>
    </w:rPr>
  </w:style>
  <w:style w:type="paragraph" w:styleId="NormalWeb">
    <w:name w:val="Normal (Web)"/>
    <w:basedOn w:val="Normal"/>
    <w:uiPriority w:val="99"/>
    <w:semiHidden/>
    <w:unhideWhenUsed/>
    <w:rsid w:val="009365DB"/>
    <w:pPr>
      <w:spacing w:before="100" w:beforeAutospacing="1" w:after="100" w:afterAutospacing="1"/>
    </w:pPr>
    <w:rPr>
      <w:rFonts w:ascii="Times" w:hAnsi="Times" w:cs="Times New Roman"/>
      <w:sz w:val="20"/>
      <w:szCs w:val="20"/>
    </w:rPr>
  </w:style>
  <w:style w:type="character" w:customStyle="1" w:styleId="titre10">
    <w:name w:val="titre1"/>
    <w:basedOn w:val="Policepardfaut"/>
    <w:rsid w:val="009365DB"/>
  </w:style>
  <w:style w:type="character" w:customStyle="1" w:styleId="sstitre">
    <w:name w:val="sstitre"/>
    <w:basedOn w:val="Policepardfaut"/>
    <w:rsid w:val="009365DB"/>
  </w:style>
  <w:style w:type="paragraph" w:customStyle="1" w:styleId="Corpsde1">
    <w:name w:val="Corps de1"/>
    <w:basedOn w:val="Normal"/>
    <w:uiPriority w:val="99"/>
    <w:rsid w:val="009365DB"/>
    <w:pPr>
      <w:spacing w:after="120" w:line="360" w:lineRule="atLeast"/>
      <w:jc w:val="both"/>
    </w:pPr>
    <w:rPr>
      <w:rFonts w:ascii="Garamond" w:eastAsia="Cambria" w:hAnsi="Garamond" w:cs="Times New Roman"/>
      <w:lang w:eastAsia="en-US"/>
    </w:rPr>
  </w:style>
  <w:style w:type="paragraph" w:styleId="Pieddepage">
    <w:name w:val="footer"/>
    <w:basedOn w:val="Normal"/>
    <w:link w:val="PieddepageCar"/>
    <w:uiPriority w:val="99"/>
    <w:unhideWhenUsed/>
    <w:rsid w:val="009365DB"/>
    <w:pPr>
      <w:tabs>
        <w:tab w:val="center" w:pos="4536"/>
        <w:tab w:val="right" w:pos="9072"/>
      </w:tabs>
    </w:pPr>
  </w:style>
  <w:style w:type="character" w:customStyle="1" w:styleId="PieddepageCar">
    <w:name w:val="Pied de page Car"/>
    <w:basedOn w:val="Policepardfaut"/>
    <w:link w:val="Pieddepage"/>
    <w:uiPriority w:val="99"/>
    <w:rsid w:val="009365DB"/>
    <w:rPr>
      <w:lang w:val="fr-FR"/>
    </w:rPr>
  </w:style>
  <w:style w:type="character" w:styleId="Numrodepage">
    <w:name w:val="page number"/>
    <w:basedOn w:val="Policepardfaut"/>
    <w:uiPriority w:val="99"/>
    <w:semiHidden/>
    <w:unhideWhenUsed/>
    <w:rsid w:val="009365DB"/>
  </w:style>
  <w:style w:type="character" w:customStyle="1" w:styleId="subject">
    <w:name w:val="subject"/>
    <w:basedOn w:val="Policepardfaut"/>
    <w:rsid w:val="009365DB"/>
  </w:style>
  <w:style w:type="paragraph" w:customStyle="1" w:styleId="Default">
    <w:name w:val="Default"/>
    <w:rsid w:val="009365DB"/>
    <w:pPr>
      <w:widowControl w:val="0"/>
      <w:autoSpaceDE w:val="0"/>
      <w:autoSpaceDN w:val="0"/>
      <w:adjustRightInd w:val="0"/>
    </w:pPr>
    <w:rPr>
      <w:rFonts w:ascii="Gill Sans" w:hAnsi="Gill Sans" w:cs="Gill Sans"/>
      <w:color w:val="000000"/>
      <w:lang w:val="fr-FR"/>
    </w:rPr>
  </w:style>
  <w:style w:type="paragraph" w:styleId="Notedebasdepage">
    <w:name w:val="footnote text"/>
    <w:basedOn w:val="Normal"/>
    <w:link w:val="NotedebasdepageCar"/>
    <w:unhideWhenUsed/>
    <w:rsid w:val="009365DB"/>
    <w:rPr>
      <w:rFonts w:ascii="Times" w:eastAsia="Times" w:hAnsi="Times" w:cs="Times New Roman"/>
      <w:sz w:val="20"/>
      <w:szCs w:val="20"/>
    </w:rPr>
  </w:style>
  <w:style w:type="character" w:customStyle="1" w:styleId="NotedebasdepageCar">
    <w:name w:val="Note de bas de page Car"/>
    <w:basedOn w:val="Policepardfaut"/>
    <w:link w:val="Notedebasdepage"/>
    <w:rsid w:val="009365DB"/>
    <w:rPr>
      <w:rFonts w:ascii="Times" w:eastAsia="Times" w:hAnsi="Times" w:cs="Times New Roman"/>
      <w:sz w:val="20"/>
      <w:szCs w:val="20"/>
      <w:lang w:val="fr-FR"/>
    </w:rPr>
  </w:style>
  <w:style w:type="character" w:styleId="SiteHTML">
    <w:name w:val="HTML Cite"/>
    <w:basedOn w:val="Policepardfaut"/>
    <w:uiPriority w:val="99"/>
    <w:semiHidden/>
    <w:unhideWhenUsed/>
    <w:rsid w:val="009365DB"/>
    <w:rPr>
      <w:i/>
      <w:iCs/>
    </w:rPr>
  </w:style>
  <w:style w:type="character" w:styleId="Marquedannotation">
    <w:name w:val="annotation reference"/>
    <w:basedOn w:val="Policepardfaut"/>
    <w:uiPriority w:val="99"/>
    <w:semiHidden/>
    <w:unhideWhenUsed/>
    <w:rsid w:val="009365DB"/>
    <w:rPr>
      <w:sz w:val="16"/>
      <w:szCs w:val="16"/>
    </w:rPr>
  </w:style>
  <w:style w:type="paragraph" w:styleId="Objetducommentaire">
    <w:name w:val="annotation subject"/>
    <w:basedOn w:val="Commentaire"/>
    <w:next w:val="Commentaire"/>
    <w:link w:val="ObjetducommentaireCar"/>
    <w:uiPriority w:val="99"/>
    <w:semiHidden/>
    <w:unhideWhenUsed/>
    <w:rsid w:val="009365DB"/>
    <w:rPr>
      <w:b/>
      <w:bCs/>
    </w:rPr>
  </w:style>
  <w:style w:type="character" w:customStyle="1" w:styleId="ObjetducommentaireCar">
    <w:name w:val="Objet du commentaire Car"/>
    <w:basedOn w:val="CommentaireCar"/>
    <w:link w:val="Objetducommentaire"/>
    <w:uiPriority w:val="99"/>
    <w:semiHidden/>
    <w:rsid w:val="009365DB"/>
    <w:rPr>
      <w:b/>
      <w:bCs/>
      <w:sz w:val="20"/>
      <w:szCs w:val="20"/>
      <w:lang w:val="fr-FR"/>
    </w:rPr>
  </w:style>
  <w:style w:type="paragraph" w:styleId="Textedebulles">
    <w:name w:val="Balloon Text"/>
    <w:basedOn w:val="Normal"/>
    <w:link w:val="TextedebullesCar"/>
    <w:uiPriority w:val="99"/>
    <w:semiHidden/>
    <w:unhideWhenUsed/>
    <w:rsid w:val="009365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65DB"/>
    <w:rPr>
      <w:rFonts w:ascii="Segoe UI" w:hAnsi="Segoe UI" w:cs="Segoe UI"/>
      <w:sz w:val="18"/>
      <w:szCs w:val="18"/>
      <w:lang w:val="fr-FR"/>
    </w:rPr>
  </w:style>
  <w:style w:type="paragraph" w:styleId="Rvision">
    <w:name w:val="Revision"/>
    <w:hidden/>
    <w:uiPriority w:val="99"/>
    <w:semiHidden/>
    <w:rsid w:val="009365DB"/>
    <w:rPr>
      <w:lang w:val="fr-FR"/>
    </w:rPr>
  </w:style>
  <w:style w:type="paragraph" w:customStyle="1" w:styleId="Corpsdete1">
    <w:name w:val="Corps de te1"/>
    <w:basedOn w:val="Normal"/>
    <w:uiPriority w:val="99"/>
    <w:rsid w:val="009365DB"/>
    <w:pPr>
      <w:widowControl w:val="0"/>
      <w:suppressAutoHyphens/>
      <w:spacing w:after="120" w:line="360" w:lineRule="atLeast"/>
      <w:jc w:val="both"/>
    </w:pPr>
    <w:rPr>
      <w:rFonts w:ascii="Garamond" w:eastAsia="Times New Roman" w:hAnsi="Garamond" w:cs="Times New Roman"/>
      <w:kern w:val="1"/>
      <w:szCs w:val="16"/>
      <w:lang w:eastAsia="en-US"/>
    </w:rPr>
  </w:style>
  <w:style w:type="character" w:customStyle="1" w:styleId="st">
    <w:name w:val="st"/>
    <w:basedOn w:val="Policepardfaut"/>
    <w:rsid w:val="00B204FF"/>
  </w:style>
  <w:style w:type="paragraph" w:styleId="Corpsdetexte">
    <w:name w:val="Body Text"/>
    <w:basedOn w:val="Normal"/>
    <w:link w:val="CorpsdetexteCar"/>
    <w:rsid w:val="00B204FF"/>
    <w:pPr>
      <w:spacing w:after="220" w:line="240" w:lineRule="atLeast"/>
      <w:jc w:val="both"/>
    </w:pPr>
    <w:rPr>
      <w:rFonts w:ascii="Garamond" w:eastAsia="Times New Roman" w:hAnsi="Garamond" w:cs="Times New Roman"/>
      <w:sz w:val="22"/>
      <w:szCs w:val="20"/>
      <w:lang w:val="en-US" w:eastAsia="en-US"/>
    </w:rPr>
  </w:style>
  <w:style w:type="character" w:customStyle="1" w:styleId="CorpsdetexteCar">
    <w:name w:val="Corps de texte Car"/>
    <w:basedOn w:val="Policepardfaut"/>
    <w:link w:val="Corpsdetexte"/>
    <w:rsid w:val="00B204FF"/>
    <w:rPr>
      <w:rFonts w:ascii="Garamond" w:eastAsia="Times New Roman" w:hAnsi="Garamond" w:cs="Times New Roman"/>
      <w:sz w:val="22"/>
      <w:szCs w:val="20"/>
      <w:lang w:val="en-US" w:eastAsia="en-US"/>
    </w:rPr>
  </w:style>
  <w:style w:type="character" w:styleId="lev">
    <w:name w:val="Strong"/>
    <w:basedOn w:val="Policepardfaut"/>
    <w:uiPriority w:val="22"/>
    <w:qFormat/>
    <w:rsid w:val="00B20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ink.springer.com/journal/12546" TargetMode="External"/><Relationship Id="rId7" Type="http://schemas.openxmlformats.org/officeDocument/2006/relationships/hyperlink" Target="http://link.springer.com/journal/12546/19/2/page/1" TargetMode="External"/><Relationship Id="rId8" Type="http://schemas.openxmlformats.org/officeDocument/2006/relationships/hyperlink" Target="http://samaj.revues.org/364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5498</Words>
  <Characters>30245</Characters>
  <Application>Microsoft Macintosh Word</Application>
  <DocSecurity>0</DocSecurity>
  <Lines>252</Lines>
  <Paragraphs>71</Paragraphs>
  <ScaleCrop>false</ScaleCrop>
  <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Fanchette</dc:creator>
  <cp:keywords/>
  <dc:description/>
  <cp:lastModifiedBy>Sylvie Fanchette</cp:lastModifiedBy>
  <cp:revision>4</cp:revision>
  <dcterms:created xsi:type="dcterms:W3CDTF">2017-02-09T10:47:00Z</dcterms:created>
  <dcterms:modified xsi:type="dcterms:W3CDTF">2017-02-10T09:11:00Z</dcterms:modified>
</cp:coreProperties>
</file>